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7C0C7" w14:textId="2047B895" w:rsidR="00951263" w:rsidRPr="000A29A4" w:rsidRDefault="000D44F1" w:rsidP="000E3E78">
      <w:pPr>
        <w:rPr>
          <w:b/>
          <w:bCs/>
          <w:sz w:val="32"/>
          <w:szCs w:val="32"/>
        </w:rPr>
      </w:pPr>
      <w:bookmarkStart w:id="0" w:name="_Hlk111447249"/>
      <w:r w:rsidRPr="000A29A4">
        <w:rPr>
          <w:b/>
          <w:bCs/>
          <w:sz w:val="32"/>
          <w:szCs w:val="32"/>
        </w:rPr>
        <w:t>OBČINSKI PODROBNI PROSTORSKI NAČRT ZA ENOTO UREJANJA PROSTORA VRTOGLAV: VR04 IN DEL ENOTE UREJANJA PROSTORA VRTOGLAV: VR01</w:t>
      </w:r>
      <w:r w:rsidR="00CF28F1" w:rsidRPr="000A29A4">
        <w:rPr>
          <w:b/>
          <w:bCs/>
          <w:sz w:val="32"/>
          <w:szCs w:val="32"/>
        </w:rPr>
        <w:t>-1</w:t>
      </w:r>
    </w:p>
    <w:bookmarkEnd w:id="0"/>
    <w:p w14:paraId="6E2B884D" w14:textId="77777777" w:rsidR="00DD4A5E" w:rsidRPr="000A29A4" w:rsidRDefault="00DD4A5E" w:rsidP="002F754D">
      <w:pPr>
        <w:ind w:left="1410" w:hanging="1410"/>
        <w:rPr>
          <w:rFonts w:ascii="Arial" w:hAnsi="Arial" w:cs="Arial"/>
          <w:b/>
          <w:sz w:val="22"/>
          <w:szCs w:val="22"/>
        </w:rPr>
      </w:pPr>
    </w:p>
    <w:p w14:paraId="79A2743E" w14:textId="0338374B" w:rsidR="00DD4A5E" w:rsidRDefault="00DD4A5E" w:rsidP="006C3551">
      <w:pPr>
        <w:rPr>
          <w:rFonts w:ascii="Arial" w:hAnsi="Arial" w:cs="Arial"/>
          <w:b/>
          <w:color w:val="FF0000"/>
          <w:sz w:val="22"/>
          <w:szCs w:val="22"/>
        </w:rPr>
      </w:pPr>
    </w:p>
    <w:p w14:paraId="1EADDF96" w14:textId="0F673ED6" w:rsidR="007E3E15" w:rsidRDefault="007E3E15" w:rsidP="006C3551">
      <w:pPr>
        <w:rPr>
          <w:rFonts w:ascii="Arial" w:hAnsi="Arial" w:cs="Arial"/>
          <w:b/>
          <w:color w:val="FF0000"/>
          <w:sz w:val="22"/>
          <w:szCs w:val="22"/>
        </w:rPr>
      </w:pPr>
    </w:p>
    <w:p w14:paraId="06E24AD9" w14:textId="77777777" w:rsidR="007E3E15" w:rsidRPr="000A29A4" w:rsidRDefault="007E3E15" w:rsidP="006C3551">
      <w:pPr>
        <w:rPr>
          <w:rFonts w:ascii="Arial" w:hAnsi="Arial" w:cs="Arial"/>
          <w:b/>
          <w:color w:val="FF0000"/>
          <w:sz w:val="22"/>
          <w:szCs w:val="22"/>
        </w:rPr>
      </w:pPr>
    </w:p>
    <w:tbl>
      <w:tblPr>
        <w:tblW w:w="5000" w:type="pct"/>
        <w:tblLook w:val="0000" w:firstRow="0" w:lastRow="0" w:firstColumn="0" w:lastColumn="0" w:noHBand="0" w:noVBand="0"/>
      </w:tblPr>
      <w:tblGrid>
        <w:gridCol w:w="3543"/>
        <w:gridCol w:w="5104"/>
        <w:gridCol w:w="425"/>
      </w:tblGrid>
      <w:tr w:rsidR="008F4721" w:rsidRPr="000A29A4" w14:paraId="524FCA4D" w14:textId="1648C0B4" w:rsidTr="00B344FB">
        <w:tc>
          <w:tcPr>
            <w:tcW w:w="1953" w:type="pct"/>
          </w:tcPr>
          <w:p w14:paraId="68526AFA" w14:textId="77777777" w:rsidR="00B2404E" w:rsidRPr="000A29A4" w:rsidRDefault="00B2404E" w:rsidP="00775242">
            <w:pPr>
              <w:rPr>
                <w:sz w:val="22"/>
                <w:szCs w:val="22"/>
              </w:rPr>
            </w:pPr>
            <w:r w:rsidRPr="000A29A4">
              <w:rPr>
                <w:sz w:val="22"/>
                <w:szCs w:val="22"/>
              </w:rPr>
              <w:t xml:space="preserve">Pripravljavec prostorskega akta </w:t>
            </w:r>
          </w:p>
        </w:tc>
        <w:tc>
          <w:tcPr>
            <w:tcW w:w="2813" w:type="pct"/>
          </w:tcPr>
          <w:p w14:paraId="467C8873" w14:textId="77777777" w:rsidR="000D44F1" w:rsidRPr="000A29A4" w:rsidRDefault="000D44F1" w:rsidP="000D44F1">
            <w:pPr>
              <w:rPr>
                <w:b/>
                <w:sz w:val="22"/>
                <w:szCs w:val="22"/>
              </w:rPr>
            </w:pPr>
            <w:r w:rsidRPr="000A29A4">
              <w:rPr>
                <w:b/>
                <w:sz w:val="22"/>
                <w:szCs w:val="22"/>
              </w:rPr>
              <w:t>OBČINA BRASLOVČE</w:t>
            </w:r>
          </w:p>
          <w:p w14:paraId="0AF774FD" w14:textId="328B8C3B" w:rsidR="00B2404E" w:rsidRPr="000A29A4" w:rsidRDefault="000D44F1" w:rsidP="000D44F1">
            <w:pPr>
              <w:rPr>
                <w:b/>
                <w:sz w:val="22"/>
                <w:szCs w:val="22"/>
              </w:rPr>
            </w:pPr>
            <w:r w:rsidRPr="000A29A4">
              <w:rPr>
                <w:b/>
                <w:sz w:val="22"/>
                <w:szCs w:val="22"/>
              </w:rPr>
              <w:t>Braslovče 22, 3314 Braslovče</w:t>
            </w:r>
          </w:p>
        </w:tc>
        <w:tc>
          <w:tcPr>
            <w:tcW w:w="234" w:type="pct"/>
          </w:tcPr>
          <w:p w14:paraId="00157D21" w14:textId="06D3489C" w:rsidR="00C5752B" w:rsidRPr="000A29A4" w:rsidRDefault="00C5752B" w:rsidP="00C5752B">
            <w:pPr>
              <w:rPr>
                <w:b/>
                <w:sz w:val="22"/>
                <w:szCs w:val="22"/>
              </w:rPr>
            </w:pPr>
          </w:p>
        </w:tc>
      </w:tr>
      <w:tr w:rsidR="008F4721" w:rsidRPr="000A29A4" w14:paraId="24E4226F" w14:textId="024FD594" w:rsidTr="00B344FB">
        <w:tc>
          <w:tcPr>
            <w:tcW w:w="1953" w:type="pct"/>
          </w:tcPr>
          <w:p w14:paraId="739E9B84" w14:textId="77777777" w:rsidR="00B344FB" w:rsidRPr="000A29A4" w:rsidRDefault="00B344FB" w:rsidP="00775242">
            <w:pPr>
              <w:rPr>
                <w:sz w:val="22"/>
                <w:szCs w:val="22"/>
              </w:rPr>
            </w:pPr>
          </w:p>
          <w:p w14:paraId="5A10D53F" w14:textId="078E27EE" w:rsidR="00B2404E" w:rsidRPr="000A29A4" w:rsidRDefault="00B2404E" w:rsidP="00775242">
            <w:pPr>
              <w:rPr>
                <w:sz w:val="22"/>
                <w:szCs w:val="22"/>
              </w:rPr>
            </w:pPr>
            <w:r w:rsidRPr="000A29A4">
              <w:rPr>
                <w:sz w:val="22"/>
                <w:szCs w:val="22"/>
              </w:rPr>
              <w:t xml:space="preserve">Investitor: </w:t>
            </w:r>
          </w:p>
        </w:tc>
        <w:tc>
          <w:tcPr>
            <w:tcW w:w="2813" w:type="pct"/>
          </w:tcPr>
          <w:p w14:paraId="57ADD658" w14:textId="77777777" w:rsidR="00B344FB" w:rsidRPr="000A29A4" w:rsidRDefault="00B344FB" w:rsidP="000D44F1">
            <w:pPr>
              <w:rPr>
                <w:b/>
                <w:sz w:val="22"/>
                <w:szCs w:val="22"/>
              </w:rPr>
            </w:pPr>
          </w:p>
          <w:p w14:paraId="403AA7A4" w14:textId="26C110CA" w:rsidR="000D44F1" w:rsidRPr="000A29A4" w:rsidRDefault="000D44F1" w:rsidP="000D44F1">
            <w:pPr>
              <w:rPr>
                <w:b/>
                <w:sz w:val="22"/>
                <w:szCs w:val="22"/>
              </w:rPr>
            </w:pPr>
            <w:r w:rsidRPr="000A29A4">
              <w:rPr>
                <w:b/>
                <w:sz w:val="22"/>
                <w:szCs w:val="22"/>
              </w:rPr>
              <w:t>Marko Štrigl</w:t>
            </w:r>
          </w:p>
          <w:p w14:paraId="253E2083" w14:textId="77777777" w:rsidR="000D44F1" w:rsidRPr="000A29A4" w:rsidRDefault="000D44F1" w:rsidP="000D44F1">
            <w:pPr>
              <w:rPr>
                <w:b/>
                <w:sz w:val="22"/>
                <w:szCs w:val="22"/>
              </w:rPr>
            </w:pPr>
            <w:r w:rsidRPr="000A29A4">
              <w:rPr>
                <w:b/>
                <w:sz w:val="22"/>
                <w:szCs w:val="22"/>
              </w:rPr>
              <w:t>Florjan 63</w:t>
            </w:r>
          </w:p>
          <w:p w14:paraId="51E3A2AA" w14:textId="5B720493" w:rsidR="00B2404E" w:rsidRPr="000A29A4" w:rsidRDefault="000D44F1" w:rsidP="000D44F1">
            <w:pPr>
              <w:rPr>
                <w:b/>
                <w:sz w:val="22"/>
                <w:szCs w:val="22"/>
              </w:rPr>
            </w:pPr>
            <w:r w:rsidRPr="000A29A4">
              <w:rPr>
                <w:b/>
                <w:sz w:val="22"/>
                <w:szCs w:val="22"/>
              </w:rPr>
              <w:t>3325 Šoštanj</w:t>
            </w:r>
          </w:p>
        </w:tc>
        <w:tc>
          <w:tcPr>
            <w:tcW w:w="234" w:type="pct"/>
          </w:tcPr>
          <w:p w14:paraId="2F5FF2AF" w14:textId="40266414" w:rsidR="00C5752B" w:rsidRPr="000A29A4" w:rsidRDefault="00C5752B" w:rsidP="00C5752B">
            <w:pPr>
              <w:rPr>
                <w:b/>
                <w:sz w:val="22"/>
                <w:szCs w:val="22"/>
              </w:rPr>
            </w:pPr>
          </w:p>
          <w:p w14:paraId="4BC13979" w14:textId="6A7897AF" w:rsidR="00C5752B" w:rsidRPr="000A29A4" w:rsidRDefault="00C5752B" w:rsidP="00C5752B">
            <w:pPr>
              <w:rPr>
                <w:b/>
                <w:sz w:val="22"/>
                <w:szCs w:val="22"/>
              </w:rPr>
            </w:pPr>
          </w:p>
        </w:tc>
      </w:tr>
      <w:tr w:rsidR="008F4721" w:rsidRPr="000A29A4" w14:paraId="27F1F961" w14:textId="4F5FC762" w:rsidTr="00B344FB">
        <w:tc>
          <w:tcPr>
            <w:tcW w:w="1953" w:type="pct"/>
          </w:tcPr>
          <w:p w14:paraId="5F09CB86" w14:textId="77777777" w:rsidR="00B2404E" w:rsidRPr="000A29A4" w:rsidRDefault="00B2404E" w:rsidP="00775242">
            <w:pPr>
              <w:rPr>
                <w:sz w:val="22"/>
                <w:szCs w:val="22"/>
              </w:rPr>
            </w:pPr>
          </w:p>
        </w:tc>
        <w:tc>
          <w:tcPr>
            <w:tcW w:w="2813" w:type="pct"/>
          </w:tcPr>
          <w:p w14:paraId="15D1AD4C" w14:textId="47AECA5A" w:rsidR="00B2404E" w:rsidRPr="000A29A4" w:rsidRDefault="00B2404E" w:rsidP="00775242">
            <w:pPr>
              <w:rPr>
                <w:b/>
                <w:sz w:val="22"/>
                <w:szCs w:val="22"/>
              </w:rPr>
            </w:pPr>
          </w:p>
        </w:tc>
        <w:tc>
          <w:tcPr>
            <w:tcW w:w="234" w:type="pct"/>
          </w:tcPr>
          <w:p w14:paraId="2870E394" w14:textId="77777777" w:rsidR="00B2404E" w:rsidRPr="000A29A4" w:rsidRDefault="00B2404E" w:rsidP="00C5752B">
            <w:pPr>
              <w:rPr>
                <w:b/>
                <w:sz w:val="22"/>
                <w:szCs w:val="22"/>
              </w:rPr>
            </w:pPr>
          </w:p>
        </w:tc>
      </w:tr>
      <w:tr w:rsidR="008F4721" w:rsidRPr="000A29A4" w14:paraId="5F5DAD92" w14:textId="45B3F2C4" w:rsidTr="00B344FB">
        <w:tc>
          <w:tcPr>
            <w:tcW w:w="1953" w:type="pct"/>
          </w:tcPr>
          <w:p w14:paraId="08F8BDA2" w14:textId="77777777" w:rsidR="00B2404E" w:rsidRPr="000A29A4" w:rsidRDefault="00B2404E" w:rsidP="00775242">
            <w:pPr>
              <w:rPr>
                <w:sz w:val="22"/>
                <w:szCs w:val="22"/>
              </w:rPr>
            </w:pPr>
            <w:r w:rsidRPr="000A29A4">
              <w:rPr>
                <w:sz w:val="22"/>
                <w:szCs w:val="22"/>
              </w:rPr>
              <w:t>Izdelovalec prostorskega akta:</w:t>
            </w:r>
          </w:p>
          <w:p w14:paraId="498F9697" w14:textId="77777777" w:rsidR="00B2404E" w:rsidRPr="000A29A4" w:rsidRDefault="00B2404E" w:rsidP="00775242">
            <w:pPr>
              <w:rPr>
                <w:sz w:val="22"/>
                <w:szCs w:val="22"/>
              </w:rPr>
            </w:pPr>
          </w:p>
          <w:p w14:paraId="2490F52D" w14:textId="77777777" w:rsidR="00B2404E" w:rsidRPr="000A29A4" w:rsidRDefault="00B2404E" w:rsidP="00775242">
            <w:pPr>
              <w:rPr>
                <w:sz w:val="22"/>
                <w:szCs w:val="22"/>
              </w:rPr>
            </w:pPr>
          </w:p>
        </w:tc>
        <w:tc>
          <w:tcPr>
            <w:tcW w:w="2813" w:type="pct"/>
          </w:tcPr>
          <w:p w14:paraId="681A7C69" w14:textId="773D4A1A" w:rsidR="00B2404E" w:rsidRPr="000A29A4" w:rsidRDefault="00B2404E" w:rsidP="00775242">
            <w:pPr>
              <w:rPr>
                <w:b/>
                <w:sz w:val="22"/>
                <w:szCs w:val="22"/>
              </w:rPr>
            </w:pPr>
            <w:r w:rsidRPr="000A29A4">
              <w:rPr>
                <w:b/>
                <w:sz w:val="22"/>
                <w:szCs w:val="22"/>
              </w:rPr>
              <w:t>URBANISTI, D.O.O.</w:t>
            </w:r>
          </w:p>
          <w:p w14:paraId="5B23C9C5" w14:textId="3379E428" w:rsidR="00B2404E" w:rsidRPr="000A29A4" w:rsidRDefault="00B2404E" w:rsidP="00775242">
            <w:pPr>
              <w:rPr>
                <w:b/>
                <w:sz w:val="22"/>
                <w:szCs w:val="22"/>
              </w:rPr>
            </w:pPr>
            <w:r w:rsidRPr="000A29A4">
              <w:rPr>
                <w:b/>
                <w:sz w:val="22"/>
                <w:szCs w:val="22"/>
              </w:rPr>
              <w:t>Grudnova ulica 6</w:t>
            </w:r>
          </w:p>
          <w:p w14:paraId="417C79E9" w14:textId="6434C1E5" w:rsidR="00B2404E" w:rsidRPr="000A29A4" w:rsidRDefault="00B2404E" w:rsidP="000D44F1">
            <w:pPr>
              <w:rPr>
                <w:bCs/>
                <w:sz w:val="22"/>
                <w:szCs w:val="22"/>
              </w:rPr>
            </w:pPr>
            <w:r w:rsidRPr="000A29A4">
              <w:rPr>
                <w:b/>
                <w:sz w:val="22"/>
                <w:szCs w:val="22"/>
              </w:rPr>
              <w:t>3000 Celje</w:t>
            </w:r>
          </w:p>
        </w:tc>
        <w:tc>
          <w:tcPr>
            <w:tcW w:w="234" w:type="pct"/>
          </w:tcPr>
          <w:p w14:paraId="2375267E" w14:textId="367C2523" w:rsidR="00B2404E" w:rsidRPr="000A29A4" w:rsidRDefault="00B2404E" w:rsidP="00C5752B">
            <w:pPr>
              <w:rPr>
                <w:b/>
                <w:sz w:val="22"/>
                <w:szCs w:val="22"/>
              </w:rPr>
            </w:pPr>
          </w:p>
        </w:tc>
      </w:tr>
      <w:tr w:rsidR="0012379B" w:rsidRPr="000A29A4" w14:paraId="5A6A96A4" w14:textId="089EEC25" w:rsidTr="00B344FB">
        <w:trPr>
          <w:trHeight w:val="68"/>
        </w:trPr>
        <w:tc>
          <w:tcPr>
            <w:tcW w:w="1953" w:type="pct"/>
          </w:tcPr>
          <w:p w14:paraId="3317E98E" w14:textId="77777777" w:rsidR="00B344FB" w:rsidRPr="000A29A4" w:rsidRDefault="00B344FB" w:rsidP="00775242">
            <w:pPr>
              <w:rPr>
                <w:sz w:val="22"/>
                <w:szCs w:val="22"/>
              </w:rPr>
            </w:pPr>
          </w:p>
          <w:p w14:paraId="27D89049" w14:textId="63A103B4" w:rsidR="0012379B" w:rsidRPr="000A29A4" w:rsidRDefault="0012379B" w:rsidP="00775242">
            <w:pPr>
              <w:rPr>
                <w:sz w:val="22"/>
                <w:szCs w:val="22"/>
              </w:rPr>
            </w:pPr>
            <w:r w:rsidRPr="000A29A4">
              <w:rPr>
                <w:sz w:val="22"/>
                <w:szCs w:val="22"/>
              </w:rPr>
              <w:t xml:space="preserve">Odgovorni vodja izdelave prostorskega akta:  </w:t>
            </w:r>
          </w:p>
          <w:p w14:paraId="3A23F69E" w14:textId="77777777" w:rsidR="0012379B" w:rsidRPr="000A29A4" w:rsidRDefault="0012379B" w:rsidP="00775242">
            <w:pPr>
              <w:rPr>
                <w:sz w:val="22"/>
                <w:szCs w:val="22"/>
              </w:rPr>
            </w:pPr>
          </w:p>
        </w:tc>
        <w:tc>
          <w:tcPr>
            <w:tcW w:w="3047" w:type="pct"/>
            <w:gridSpan w:val="2"/>
          </w:tcPr>
          <w:p w14:paraId="24144B2F" w14:textId="77777777" w:rsidR="00B344FB" w:rsidRPr="000A29A4" w:rsidRDefault="00B344FB" w:rsidP="00775242">
            <w:pPr>
              <w:rPr>
                <w:b/>
                <w:sz w:val="22"/>
                <w:szCs w:val="22"/>
              </w:rPr>
            </w:pPr>
          </w:p>
          <w:p w14:paraId="581DA7D7" w14:textId="3767CC45" w:rsidR="0012379B" w:rsidRPr="000A29A4" w:rsidRDefault="0012379B" w:rsidP="00775242">
            <w:pPr>
              <w:rPr>
                <w:b/>
                <w:sz w:val="22"/>
                <w:szCs w:val="22"/>
              </w:rPr>
            </w:pPr>
            <w:r w:rsidRPr="000A29A4">
              <w:rPr>
                <w:b/>
                <w:sz w:val="22"/>
                <w:szCs w:val="22"/>
              </w:rPr>
              <w:t>mag. GORAZD FURMAN OMAN, univ.dipl.inž.arh.</w:t>
            </w:r>
          </w:p>
          <w:p w14:paraId="04BCD500" w14:textId="77777777" w:rsidR="0012379B" w:rsidRPr="000A29A4" w:rsidRDefault="0012379B" w:rsidP="00775242">
            <w:pPr>
              <w:rPr>
                <w:b/>
                <w:sz w:val="22"/>
                <w:szCs w:val="22"/>
              </w:rPr>
            </w:pPr>
            <w:r w:rsidRPr="000A29A4">
              <w:rPr>
                <w:b/>
                <w:sz w:val="22"/>
                <w:szCs w:val="22"/>
              </w:rPr>
              <w:t xml:space="preserve">PA PPN ZAPS 1060 </w:t>
            </w:r>
          </w:p>
          <w:p w14:paraId="5B441812" w14:textId="26FC6905" w:rsidR="0012379B" w:rsidRPr="000A29A4" w:rsidRDefault="0012379B" w:rsidP="00775242">
            <w:pPr>
              <w:rPr>
                <w:bCs/>
                <w:sz w:val="22"/>
                <w:szCs w:val="22"/>
              </w:rPr>
            </w:pPr>
          </w:p>
          <w:p w14:paraId="5E5C57C8" w14:textId="68019873" w:rsidR="0012379B" w:rsidRPr="000A29A4" w:rsidRDefault="0012379B" w:rsidP="00775242">
            <w:pPr>
              <w:rPr>
                <w:bCs/>
                <w:sz w:val="22"/>
                <w:szCs w:val="22"/>
              </w:rPr>
            </w:pPr>
            <w:r w:rsidRPr="000A29A4">
              <w:rPr>
                <w:bCs/>
                <w:sz w:val="22"/>
                <w:szCs w:val="22"/>
              </w:rPr>
              <w:t>Žig:</w:t>
            </w:r>
          </w:p>
          <w:p w14:paraId="17A08D6B" w14:textId="2D856EE6" w:rsidR="0012379B" w:rsidRPr="000A29A4" w:rsidRDefault="0012379B" w:rsidP="00775242">
            <w:pPr>
              <w:rPr>
                <w:bCs/>
                <w:sz w:val="22"/>
                <w:szCs w:val="22"/>
              </w:rPr>
            </w:pPr>
          </w:p>
          <w:p w14:paraId="055DFBB8" w14:textId="06F346A1" w:rsidR="0012379B" w:rsidRPr="000A29A4" w:rsidRDefault="0012379B" w:rsidP="00775242">
            <w:pPr>
              <w:rPr>
                <w:bCs/>
                <w:sz w:val="22"/>
                <w:szCs w:val="22"/>
              </w:rPr>
            </w:pPr>
          </w:p>
          <w:p w14:paraId="018E7E04" w14:textId="77777777" w:rsidR="0012379B" w:rsidRPr="000A29A4" w:rsidRDefault="0012379B" w:rsidP="00775242">
            <w:pPr>
              <w:rPr>
                <w:bCs/>
                <w:sz w:val="22"/>
                <w:szCs w:val="22"/>
              </w:rPr>
            </w:pPr>
            <w:r w:rsidRPr="000A29A4">
              <w:rPr>
                <w:bCs/>
                <w:sz w:val="22"/>
                <w:szCs w:val="22"/>
              </w:rPr>
              <w:t>Podpis:</w:t>
            </w:r>
          </w:p>
          <w:p w14:paraId="52850D75" w14:textId="77777777" w:rsidR="0012379B" w:rsidRPr="000A29A4" w:rsidRDefault="0012379B" w:rsidP="00775242">
            <w:pPr>
              <w:rPr>
                <w:bCs/>
                <w:sz w:val="22"/>
                <w:szCs w:val="22"/>
              </w:rPr>
            </w:pPr>
          </w:p>
          <w:p w14:paraId="53D60AA7" w14:textId="77777777" w:rsidR="0012379B" w:rsidRPr="000A29A4" w:rsidRDefault="0012379B" w:rsidP="00C5752B">
            <w:pPr>
              <w:rPr>
                <w:b/>
                <w:sz w:val="22"/>
                <w:szCs w:val="22"/>
              </w:rPr>
            </w:pPr>
          </w:p>
        </w:tc>
      </w:tr>
      <w:tr w:rsidR="0049699C" w:rsidRPr="000A29A4" w14:paraId="71603F58" w14:textId="2DAD84C6" w:rsidTr="00BD6B62">
        <w:tc>
          <w:tcPr>
            <w:tcW w:w="1953" w:type="pct"/>
          </w:tcPr>
          <w:p w14:paraId="4E6770D3" w14:textId="5C6B5574" w:rsidR="0049699C" w:rsidRPr="000A29A4" w:rsidRDefault="0049699C" w:rsidP="00BD6B62">
            <w:pPr>
              <w:rPr>
                <w:bCs/>
                <w:sz w:val="22"/>
                <w:szCs w:val="22"/>
              </w:rPr>
            </w:pPr>
            <w:r w:rsidRPr="000A29A4">
              <w:rPr>
                <w:sz w:val="22"/>
                <w:szCs w:val="22"/>
              </w:rPr>
              <w:t>Številka projekta:</w:t>
            </w:r>
          </w:p>
        </w:tc>
        <w:tc>
          <w:tcPr>
            <w:tcW w:w="3047" w:type="pct"/>
            <w:gridSpan w:val="2"/>
          </w:tcPr>
          <w:p w14:paraId="74CB610A" w14:textId="393F6F55" w:rsidR="0049699C" w:rsidRPr="000A29A4" w:rsidRDefault="0049699C" w:rsidP="0049699C">
            <w:pPr>
              <w:rPr>
                <w:b/>
                <w:sz w:val="22"/>
                <w:szCs w:val="22"/>
              </w:rPr>
            </w:pPr>
            <w:r w:rsidRPr="000A29A4">
              <w:rPr>
                <w:b/>
                <w:sz w:val="22"/>
                <w:szCs w:val="22"/>
              </w:rPr>
              <w:t>2</w:t>
            </w:r>
            <w:r w:rsidR="000D44F1" w:rsidRPr="000A29A4">
              <w:rPr>
                <w:b/>
                <w:sz w:val="22"/>
                <w:szCs w:val="22"/>
              </w:rPr>
              <w:t>46</w:t>
            </w:r>
            <w:r w:rsidRPr="000A29A4">
              <w:rPr>
                <w:b/>
                <w:sz w:val="22"/>
                <w:szCs w:val="22"/>
              </w:rPr>
              <w:t>-2022</w:t>
            </w:r>
          </w:p>
        </w:tc>
      </w:tr>
      <w:tr w:rsidR="0049699C" w:rsidRPr="000A29A4" w14:paraId="6278E3C6" w14:textId="6E482188" w:rsidTr="00BD6B62">
        <w:tc>
          <w:tcPr>
            <w:tcW w:w="1953" w:type="pct"/>
          </w:tcPr>
          <w:p w14:paraId="0C8EF6DC" w14:textId="77777777" w:rsidR="00B344FB" w:rsidRPr="000A29A4" w:rsidRDefault="00B344FB" w:rsidP="0049699C">
            <w:pPr>
              <w:rPr>
                <w:sz w:val="22"/>
                <w:szCs w:val="22"/>
              </w:rPr>
            </w:pPr>
          </w:p>
          <w:p w14:paraId="661F8687" w14:textId="497E47A2" w:rsidR="0049699C" w:rsidRPr="000A29A4" w:rsidRDefault="0049699C" w:rsidP="0049699C">
            <w:pPr>
              <w:rPr>
                <w:bCs/>
                <w:sz w:val="22"/>
                <w:szCs w:val="22"/>
              </w:rPr>
            </w:pPr>
            <w:r w:rsidRPr="000A29A4">
              <w:rPr>
                <w:sz w:val="22"/>
                <w:szCs w:val="22"/>
              </w:rPr>
              <w:t>Identifikacijska številka prostorskega akta v zbirki prostorskih podatkov:</w:t>
            </w:r>
          </w:p>
        </w:tc>
        <w:tc>
          <w:tcPr>
            <w:tcW w:w="3047" w:type="pct"/>
            <w:gridSpan w:val="2"/>
          </w:tcPr>
          <w:p w14:paraId="0F4C2281" w14:textId="77777777" w:rsidR="000D44F1" w:rsidRPr="000A29A4" w:rsidRDefault="000D44F1" w:rsidP="0049699C">
            <w:pPr>
              <w:rPr>
                <w:b/>
                <w:sz w:val="22"/>
                <w:szCs w:val="22"/>
              </w:rPr>
            </w:pPr>
          </w:p>
          <w:p w14:paraId="603B5BC2" w14:textId="5B16A887" w:rsidR="0049699C" w:rsidRPr="000A29A4" w:rsidRDefault="0012379B" w:rsidP="0049699C">
            <w:pPr>
              <w:rPr>
                <w:b/>
                <w:sz w:val="22"/>
                <w:szCs w:val="22"/>
              </w:rPr>
            </w:pPr>
            <w:r w:rsidRPr="000A29A4">
              <w:rPr>
                <w:b/>
                <w:sz w:val="22"/>
                <w:szCs w:val="22"/>
              </w:rPr>
              <w:t>3</w:t>
            </w:r>
            <w:r w:rsidR="000D44F1" w:rsidRPr="000A29A4">
              <w:rPr>
                <w:b/>
                <w:sz w:val="22"/>
                <w:szCs w:val="22"/>
              </w:rPr>
              <w:t>230</w:t>
            </w:r>
          </w:p>
        </w:tc>
      </w:tr>
      <w:tr w:rsidR="0049699C" w:rsidRPr="000A29A4" w14:paraId="7AED2306" w14:textId="54C676D5" w:rsidTr="00B344FB">
        <w:tc>
          <w:tcPr>
            <w:tcW w:w="1953" w:type="pct"/>
          </w:tcPr>
          <w:p w14:paraId="52C71100" w14:textId="77777777" w:rsidR="0049699C" w:rsidRPr="000A29A4" w:rsidRDefault="0049699C" w:rsidP="0049699C">
            <w:pPr>
              <w:rPr>
                <w:sz w:val="22"/>
                <w:szCs w:val="22"/>
              </w:rPr>
            </w:pPr>
          </w:p>
        </w:tc>
        <w:tc>
          <w:tcPr>
            <w:tcW w:w="2813" w:type="pct"/>
          </w:tcPr>
          <w:p w14:paraId="39E40052" w14:textId="77777777" w:rsidR="0049699C" w:rsidRPr="000A29A4" w:rsidRDefault="0049699C" w:rsidP="0049699C">
            <w:pPr>
              <w:rPr>
                <w:bCs/>
                <w:sz w:val="22"/>
                <w:szCs w:val="22"/>
              </w:rPr>
            </w:pPr>
          </w:p>
        </w:tc>
        <w:tc>
          <w:tcPr>
            <w:tcW w:w="234" w:type="pct"/>
          </w:tcPr>
          <w:p w14:paraId="5CC9A850" w14:textId="77777777" w:rsidR="0049699C" w:rsidRPr="000A29A4" w:rsidRDefault="0049699C" w:rsidP="0049699C">
            <w:pPr>
              <w:rPr>
                <w:bCs/>
                <w:sz w:val="22"/>
                <w:szCs w:val="22"/>
              </w:rPr>
            </w:pPr>
          </w:p>
        </w:tc>
      </w:tr>
      <w:tr w:rsidR="004C7A0E" w:rsidRPr="000A29A4" w14:paraId="1B2B201A" w14:textId="350E797C" w:rsidTr="00B344FB">
        <w:tc>
          <w:tcPr>
            <w:tcW w:w="1953" w:type="pct"/>
          </w:tcPr>
          <w:p w14:paraId="7665AA31" w14:textId="77777777" w:rsidR="004C7A0E" w:rsidRPr="000A29A4" w:rsidRDefault="004C7A0E" w:rsidP="0049699C">
            <w:pPr>
              <w:rPr>
                <w:sz w:val="22"/>
                <w:szCs w:val="22"/>
              </w:rPr>
            </w:pPr>
            <w:r w:rsidRPr="000A29A4">
              <w:rPr>
                <w:sz w:val="22"/>
                <w:szCs w:val="22"/>
              </w:rPr>
              <w:t>Akt sprejel:</w:t>
            </w:r>
          </w:p>
        </w:tc>
        <w:tc>
          <w:tcPr>
            <w:tcW w:w="3047" w:type="pct"/>
            <w:gridSpan w:val="2"/>
          </w:tcPr>
          <w:p w14:paraId="4FDA5258" w14:textId="0EC43E21" w:rsidR="004C7A0E" w:rsidRPr="000A29A4" w:rsidRDefault="004C7A0E" w:rsidP="0049699C">
            <w:pPr>
              <w:rPr>
                <w:b/>
                <w:sz w:val="22"/>
                <w:szCs w:val="22"/>
              </w:rPr>
            </w:pPr>
            <w:r w:rsidRPr="000A29A4">
              <w:rPr>
                <w:b/>
                <w:sz w:val="22"/>
                <w:szCs w:val="22"/>
              </w:rPr>
              <w:t xml:space="preserve">OBČINSKI SVET OBČINE </w:t>
            </w:r>
            <w:r w:rsidR="000D44F1" w:rsidRPr="000A29A4">
              <w:rPr>
                <w:b/>
                <w:sz w:val="22"/>
                <w:szCs w:val="22"/>
              </w:rPr>
              <w:t>BRASLOVČE</w:t>
            </w:r>
          </w:p>
          <w:p w14:paraId="07574C83" w14:textId="79280D6D" w:rsidR="004C7A0E" w:rsidRPr="000A29A4" w:rsidRDefault="004C7A0E" w:rsidP="0012379B">
            <w:pPr>
              <w:rPr>
                <w:b/>
                <w:sz w:val="22"/>
                <w:szCs w:val="22"/>
              </w:rPr>
            </w:pPr>
            <w:r w:rsidRPr="000A29A4">
              <w:rPr>
                <w:b/>
                <w:sz w:val="22"/>
                <w:szCs w:val="22"/>
              </w:rPr>
              <w:t xml:space="preserve">Župan </w:t>
            </w:r>
            <w:r w:rsidR="00E21280" w:rsidRPr="000A29A4">
              <w:rPr>
                <w:b/>
                <w:sz w:val="22"/>
                <w:szCs w:val="22"/>
              </w:rPr>
              <w:t>TOMAŽ</w:t>
            </w:r>
            <w:r w:rsidRPr="000A29A4">
              <w:rPr>
                <w:b/>
                <w:sz w:val="22"/>
                <w:szCs w:val="22"/>
              </w:rPr>
              <w:t xml:space="preserve"> </w:t>
            </w:r>
            <w:r w:rsidR="000D44F1" w:rsidRPr="000A29A4">
              <w:rPr>
                <w:b/>
                <w:sz w:val="22"/>
                <w:szCs w:val="22"/>
              </w:rPr>
              <w:t>ŽOHAR</w:t>
            </w:r>
          </w:p>
        </w:tc>
      </w:tr>
      <w:tr w:rsidR="004C7A0E" w:rsidRPr="000A29A4" w14:paraId="2E238EA2" w14:textId="3402C7C6" w:rsidTr="00B344FB">
        <w:tc>
          <w:tcPr>
            <w:tcW w:w="1953" w:type="pct"/>
          </w:tcPr>
          <w:p w14:paraId="607B50AC" w14:textId="77777777" w:rsidR="004C7A0E" w:rsidRPr="000A29A4" w:rsidRDefault="004C7A0E" w:rsidP="0049699C">
            <w:pPr>
              <w:rPr>
                <w:sz w:val="22"/>
                <w:szCs w:val="22"/>
              </w:rPr>
            </w:pPr>
          </w:p>
          <w:p w14:paraId="75D2BE68" w14:textId="77777777" w:rsidR="004C7A0E" w:rsidRPr="000A29A4" w:rsidRDefault="004C7A0E" w:rsidP="0049699C">
            <w:pPr>
              <w:rPr>
                <w:sz w:val="22"/>
                <w:szCs w:val="22"/>
              </w:rPr>
            </w:pPr>
          </w:p>
          <w:p w14:paraId="30DF9983" w14:textId="77777777" w:rsidR="004C7A0E" w:rsidRPr="000A29A4" w:rsidRDefault="004C7A0E" w:rsidP="0049699C">
            <w:pPr>
              <w:rPr>
                <w:sz w:val="22"/>
                <w:szCs w:val="22"/>
              </w:rPr>
            </w:pPr>
          </w:p>
          <w:p w14:paraId="0D1108A4" w14:textId="77777777" w:rsidR="004C7A0E" w:rsidRPr="000A29A4" w:rsidRDefault="004C7A0E" w:rsidP="0049699C">
            <w:pPr>
              <w:rPr>
                <w:sz w:val="22"/>
                <w:szCs w:val="22"/>
              </w:rPr>
            </w:pPr>
          </w:p>
          <w:p w14:paraId="493777F1" w14:textId="77777777" w:rsidR="004C7175" w:rsidRPr="000A29A4" w:rsidRDefault="004C7175" w:rsidP="0049699C">
            <w:pPr>
              <w:rPr>
                <w:sz w:val="22"/>
                <w:szCs w:val="22"/>
              </w:rPr>
            </w:pPr>
          </w:p>
          <w:p w14:paraId="61852B15" w14:textId="68C7849D" w:rsidR="004C7A0E" w:rsidRPr="000A29A4" w:rsidRDefault="004C7A0E" w:rsidP="0049699C">
            <w:pPr>
              <w:rPr>
                <w:sz w:val="22"/>
                <w:szCs w:val="22"/>
              </w:rPr>
            </w:pPr>
            <w:r w:rsidRPr="000A29A4">
              <w:rPr>
                <w:sz w:val="22"/>
                <w:szCs w:val="22"/>
              </w:rPr>
              <w:t xml:space="preserve">Datum sprejema: </w:t>
            </w:r>
          </w:p>
        </w:tc>
        <w:tc>
          <w:tcPr>
            <w:tcW w:w="3047" w:type="pct"/>
            <w:gridSpan w:val="2"/>
          </w:tcPr>
          <w:p w14:paraId="1FA18E4C" w14:textId="77777777" w:rsidR="004C7A0E" w:rsidRPr="000A29A4" w:rsidRDefault="004C7A0E" w:rsidP="0049699C">
            <w:pPr>
              <w:rPr>
                <w:bCs/>
                <w:sz w:val="22"/>
                <w:szCs w:val="22"/>
              </w:rPr>
            </w:pPr>
            <w:r w:rsidRPr="000A29A4">
              <w:rPr>
                <w:bCs/>
                <w:sz w:val="22"/>
                <w:szCs w:val="22"/>
              </w:rPr>
              <w:t>Žig:</w:t>
            </w:r>
          </w:p>
          <w:p w14:paraId="13DCCFC8" w14:textId="77777777" w:rsidR="004C7A0E" w:rsidRPr="000A29A4" w:rsidRDefault="004C7A0E" w:rsidP="0049699C">
            <w:pPr>
              <w:rPr>
                <w:bCs/>
                <w:sz w:val="22"/>
                <w:szCs w:val="22"/>
              </w:rPr>
            </w:pPr>
          </w:p>
          <w:p w14:paraId="191BDACA" w14:textId="77777777" w:rsidR="004C7A0E" w:rsidRPr="000A29A4" w:rsidRDefault="004C7A0E" w:rsidP="0049699C">
            <w:pPr>
              <w:rPr>
                <w:bCs/>
                <w:sz w:val="22"/>
                <w:szCs w:val="22"/>
              </w:rPr>
            </w:pPr>
          </w:p>
          <w:p w14:paraId="5CA53486" w14:textId="77777777" w:rsidR="004C7A0E" w:rsidRPr="000A29A4" w:rsidRDefault="004C7A0E" w:rsidP="0049699C">
            <w:pPr>
              <w:rPr>
                <w:bCs/>
                <w:sz w:val="22"/>
                <w:szCs w:val="22"/>
              </w:rPr>
            </w:pPr>
            <w:r w:rsidRPr="000A29A4">
              <w:rPr>
                <w:bCs/>
                <w:sz w:val="22"/>
                <w:szCs w:val="22"/>
              </w:rPr>
              <w:t>Podpis:</w:t>
            </w:r>
          </w:p>
          <w:p w14:paraId="48DCDAE9" w14:textId="77777777" w:rsidR="004C7A0E" w:rsidRPr="000A29A4" w:rsidRDefault="004C7A0E" w:rsidP="0049699C">
            <w:pPr>
              <w:rPr>
                <w:bCs/>
                <w:sz w:val="22"/>
                <w:szCs w:val="22"/>
              </w:rPr>
            </w:pPr>
          </w:p>
          <w:p w14:paraId="69B6B4E5" w14:textId="03C57113" w:rsidR="004C7A0E" w:rsidRPr="000A29A4" w:rsidRDefault="007E3E15" w:rsidP="0049699C">
            <w:pPr>
              <w:rPr>
                <w:bCs/>
                <w:sz w:val="22"/>
                <w:szCs w:val="22"/>
              </w:rPr>
            </w:pPr>
            <w:r>
              <w:rPr>
                <w:bCs/>
                <w:sz w:val="22"/>
                <w:szCs w:val="22"/>
              </w:rPr>
              <w:t>28.1.2026</w:t>
            </w:r>
          </w:p>
        </w:tc>
      </w:tr>
      <w:tr w:rsidR="0049699C" w:rsidRPr="000A29A4" w14:paraId="3BD4F278" w14:textId="3D53AC05" w:rsidTr="00B344FB">
        <w:tc>
          <w:tcPr>
            <w:tcW w:w="1953" w:type="pct"/>
          </w:tcPr>
          <w:p w14:paraId="2523A473" w14:textId="77777777" w:rsidR="0049699C" w:rsidRPr="000A29A4" w:rsidRDefault="0049699C" w:rsidP="0049699C">
            <w:pPr>
              <w:rPr>
                <w:sz w:val="22"/>
                <w:szCs w:val="22"/>
              </w:rPr>
            </w:pPr>
            <w:r w:rsidRPr="000A29A4">
              <w:rPr>
                <w:sz w:val="22"/>
                <w:szCs w:val="22"/>
              </w:rPr>
              <w:t>Objava:</w:t>
            </w:r>
          </w:p>
        </w:tc>
        <w:tc>
          <w:tcPr>
            <w:tcW w:w="2813" w:type="pct"/>
          </w:tcPr>
          <w:p w14:paraId="63688576" w14:textId="6E20EB16" w:rsidR="0049699C" w:rsidRPr="000A29A4" w:rsidRDefault="0049699C" w:rsidP="0049699C">
            <w:pPr>
              <w:rPr>
                <w:bCs/>
                <w:sz w:val="22"/>
                <w:szCs w:val="22"/>
              </w:rPr>
            </w:pPr>
            <w:r w:rsidRPr="000A29A4">
              <w:rPr>
                <w:bCs/>
                <w:sz w:val="22"/>
                <w:szCs w:val="22"/>
              </w:rPr>
              <w:t>Uradn</w:t>
            </w:r>
            <w:r w:rsidR="000D44F1" w:rsidRPr="000A29A4">
              <w:rPr>
                <w:bCs/>
                <w:sz w:val="22"/>
                <w:szCs w:val="22"/>
              </w:rPr>
              <w:t>e</w:t>
            </w:r>
            <w:r w:rsidRPr="000A29A4">
              <w:rPr>
                <w:bCs/>
                <w:sz w:val="22"/>
                <w:szCs w:val="22"/>
              </w:rPr>
              <w:t xml:space="preserve"> </w:t>
            </w:r>
            <w:r w:rsidR="000D44F1" w:rsidRPr="000A29A4">
              <w:rPr>
                <w:bCs/>
                <w:sz w:val="22"/>
                <w:szCs w:val="22"/>
              </w:rPr>
              <w:t>objave Občine</w:t>
            </w:r>
            <w:r w:rsidR="00B344FB" w:rsidRPr="000A29A4">
              <w:rPr>
                <w:bCs/>
                <w:sz w:val="22"/>
                <w:szCs w:val="22"/>
              </w:rPr>
              <w:t xml:space="preserve"> </w:t>
            </w:r>
            <w:r w:rsidR="000D44F1" w:rsidRPr="000A29A4">
              <w:rPr>
                <w:bCs/>
                <w:sz w:val="22"/>
                <w:szCs w:val="22"/>
              </w:rPr>
              <w:t>Braslovče</w:t>
            </w:r>
            <w:r w:rsidR="00B344FB" w:rsidRPr="000A29A4">
              <w:rPr>
                <w:bCs/>
                <w:sz w:val="22"/>
                <w:szCs w:val="22"/>
              </w:rPr>
              <w:t xml:space="preserve"> št. </w:t>
            </w:r>
            <w:r w:rsidR="007E3E15">
              <w:rPr>
                <w:bCs/>
                <w:sz w:val="22"/>
                <w:szCs w:val="22"/>
              </w:rPr>
              <w:t>1/2026</w:t>
            </w:r>
            <w:r w:rsidR="00B344FB" w:rsidRPr="000A29A4">
              <w:rPr>
                <w:bCs/>
                <w:sz w:val="22"/>
                <w:szCs w:val="22"/>
              </w:rPr>
              <w:t>, dne</w:t>
            </w:r>
            <w:r w:rsidR="007E3E15">
              <w:rPr>
                <w:bCs/>
                <w:sz w:val="22"/>
                <w:szCs w:val="22"/>
              </w:rPr>
              <w:t xml:space="preserve"> 29.1.2026</w:t>
            </w:r>
          </w:p>
        </w:tc>
        <w:tc>
          <w:tcPr>
            <w:tcW w:w="234" w:type="pct"/>
          </w:tcPr>
          <w:p w14:paraId="4DFB0D43" w14:textId="77777777" w:rsidR="0049699C" w:rsidRPr="000A29A4" w:rsidRDefault="0049699C" w:rsidP="0049699C">
            <w:pPr>
              <w:rPr>
                <w:bCs/>
                <w:sz w:val="22"/>
                <w:szCs w:val="22"/>
              </w:rPr>
            </w:pPr>
          </w:p>
        </w:tc>
      </w:tr>
    </w:tbl>
    <w:p w14:paraId="69D76B3A" w14:textId="2F333D89" w:rsidR="000D44F1" w:rsidRPr="000A29A4" w:rsidRDefault="000D44F1" w:rsidP="000D44F1">
      <w:pPr>
        <w:rPr>
          <w:b/>
          <w:sz w:val="22"/>
          <w:szCs w:val="22"/>
        </w:rPr>
      </w:pPr>
    </w:p>
    <w:p w14:paraId="5BCC728E" w14:textId="77777777" w:rsidR="000D44F1" w:rsidRPr="000A29A4" w:rsidRDefault="000D44F1" w:rsidP="000D44F1">
      <w:pPr>
        <w:rPr>
          <w:b/>
          <w:sz w:val="22"/>
          <w:szCs w:val="22"/>
        </w:rPr>
      </w:pPr>
      <w:r w:rsidRPr="000A29A4">
        <w:rPr>
          <w:b/>
          <w:sz w:val="22"/>
          <w:szCs w:val="22"/>
        </w:rPr>
        <w:br w:type="page"/>
      </w:r>
    </w:p>
    <w:p w14:paraId="23848D73" w14:textId="77777777" w:rsidR="000D44F1" w:rsidRPr="000A29A4" w:rsidRDefault="000D44F1" w:rsidP="00EB0D41">
      <w:pPr>
        <w:pBdr>
          <w:bottom w:val="single" w:sz="4" w:space="1" w:color="auto"/>
        </w:pBdr>
        <w:rPr>
          <w:b/>
          <w:sz w:val="22"/>
          <w:szCs w:val="22"/>
        </w:rPr>
      </w:pPr>
    </w:p>
    <w:p w14:paraId="624BCC5B" w14:textId="2CAC5220" w:rsidR="00EB0D41" w:rsidRPr="000A29A4" w:rsidRDefault="00EB0D41" w:rsidP="00EB0D41">
      <w:pPr>
        <w:pBdr>
          <w:bottom w:val="single" w:sz="4" w:space="1" w:color="auto"/>
        </w:pBdr>
        <w:rPr>
          <w:b/>
          <w:sz w:val="22"/>
          <w:szCs w:val="22"/>
        </w:rPr>
      </w:pPr>
      <w:r w:rsidRPr="000A29A4">
        <w:rPr>
          <w:b/>
          <w:sz w:val="22"/>
          <w:szCs w:val="22"/>
        </w:rPr>
        <w:t xml:space="preserve">IZJAVA O SKLADNOSTI  </w:t>
      </w:r>
    </w:p>
    <w:p w14:paraId="10EBB3BA" w14:textId="77777777" w:rsidR="00DD4A5E" w:rsidRPr="000A29A4" w:rsidRDefault="00DD4A5E" w:rsidP="00DD4A5E">
      <w:pPr>
        <w:rPr>
          <w:rFonts w:ascii="Arial" w:hAnsi="Arial" w:cs="Arial"/>
          <w:sz w:val="22"/>
          <w:szCs w:val="22"/>
        </w:rPr>
      </w:pPr>
    </w:p>
    <w:p w14:paraId="3D5A92EE" w14:textId="77777777" w:rsidR="001E46C5" w:rsidRPr="000A29A4" w:rsidRDefault="001E46C5" w:rsidP="00DD4A5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799"/>
        <w:gridCol w:w="850"/>
        <w:gridCol w:w="4820"/>
      </w:tblGrid>
      <w:tr w:rsidR="00EB0D41" w:rsidRPr="000A29A4" w14:paraId="4BB71BCE" w14:textId="77777777" w:rsidTr="00775242">
        <w:tc>
          <w:tcPr>
            <w:tcW w:w="9469" w:type="dxa"/>
            <w:gridSpan w:val="3"/>
            <w:tcBorders>
              <w:bottom w:val="nil"/>
            </w:tcBorders>
          </w:tcPr>
          <w:p w14:paraId="56C37C51" w14:textId="77777777" w:rsidR="00EB0D41" w:rsidRPr="000A29A4" w:rsidRDefault="00EB0D41" w:rsidP="00775242">
            <w:pPr>
              <w:rPr>
                <w:sz w:val="22"/>
                <w:szCs w:val="22"/>
              </w:rPr>
            </w:pPr>
          </w:p>
          <w:p w14:paraId="248510AF" w14:textId="77777777" w:rsidR="00EB0D41" w:rsidRPr="000A29A4" w:rsidRDefault="00EB0D41" w:rsidP="00775242">
            <w:pPr>
              <w:jc w:val="center"/>
              <w:rPr>
                <w:sz w:val="22"/>
                <w:szCs w:val="22"/>
              </w:rPr>
            </w:pPr>
            <w:r w:rsidRPr="000A29A4">
              <w:rPr>
                <w:sz w:val="22"/>
                <w:szCs w:val="22"/>
              </w:rPr>
              <w:t xml:space="preserve">Odgovorni </w:t>
            </w:r>
            <w:r w:rsidR="0033225B" w:rsidRPr="000A29A4">
              <w:rPr>
                <w:sz w:val="22"/>
                <w:szCs w:val="22"/>
              </w:rPr>
              <w:t>vodja izdelave prostorskega akta</w:t>
            </w:r>
          </w:p>
          <w:p w14:paraId="1FDDDA93" w14:textId="77777777" w:rsidR="00EB0D41" w:rsidRPr="000A29A4" w:rsidRDefault="00EB0D41" w:rsidP="00775242">
            <w:pPr>
              <w:jc w:val="center"/>
              <w:rPr>
                <w:sz w:val="22"/>
                <w:szCs w:val="22"/>
              </w:rPr>
            </w:pPr>
          </w:p>
          <w:p w14:paraId="1D16FA71" w14:textId="77777777" w:rsidR="00EB0D41" w:rsidRPr="000A29A4" w:rsidRDefault="00EB0D41" w:rsidP="00775242">
            <w:pPr>
              <w:jc w:val="center"/>
              <w:rPr>
                <w:b/>
                <w:sz w:val="22"/>
                <w:szCs w:val="22"/>
              </w:rPr>
            </w:pPr>
            <w:r w:rsidRPr="000A29A4">
              <w:rPr>
                <w:b/>
                <w:sz w:val="22"/>
                <w:szCs w:val="22"/>
              </w:rPr>
              <w:t>mag. Gorazd Furman Oman, univ.dipl.inž.arh.</w:t>
            </w:r>
          </w:p>
          <w:p w14:paraId="15928E01" w14:textId="77777777" w:rsidR="00EB0D41" w:rsidRPr="000A29A4" w:rsidRDefault="00EB0D41" w:rsidP="00775242">
            <w:pPr>
              <w:jc w:val="center"/>
              <w:rPr>
                <w:sz w:val="22"/>
                <w:szCs w:val="22"/>
              </w:rPr>
            </w:pPr>
          </w:p>
          <w:p w14:paraId="325E84BF" w14:textId="77777777" w:rsidR="00EB0D41" w:rsidRPr="000A29A4" w:rsidRDefault="00EB0D41" w:rsidP="00775242">
            <w:pPr>
              <w:jc w:val="center"/>
              <w:rPr>
                <w:b/>
                <w:sz w:val="22"/>
                <w:szCs w:val="22"/>
              </w:rPr>
            </w:pPr>
            <w:r w:rsidRPr="000A29A4">
              <w:rPr>
                <w:b/>
                <w:sz w:val="22"/>
                <w:szCs w:val="22"/>
              </w:rPr>
              <w:t>IZJAVLJAM,</w:t>
            </w:r>
          </w:p>
          <w:p w14:paraId="6F1758B1" w14:textId="77777777" w:rsidR="00EB0D41" w:rsidRPr="000A29A4" w:rsidRDefault="00EB0D41" w:rsidP="00775242">
            <w:pPr>
              <w:jc w:val="center"/>
              <w:rPr>
                <w:i/>
                <w:sz w:val="22"/>
                <w:szCs w:val="22"/>
              </w:rPr>
            </w:pPr>
          </w:p>
          <w:p w14:paraId="6DB27F2D" w14:textId="77777777" w:rsidR="00EB0D41" w:rsidRPr="000A29A4" w:rsidRDefault="00EB0D41" w:rsidP="00775242">
            <w:pPr>
              <w:jc w:val="center"/>
              <w:rPr>
                <w:sz w:val="22"/>
                <w:szCs w:val="22"/>
              </w:rPr>
            </w:pPr>
            <w:r w:rsidRPr="000A29A4">
              <w:rPr>
                <w:sz w:val="22"/>
                <w:szCs w:val="22"/>
              </w:rPr>
              <w:t>da je</w:t>
            </w:r>
          </w:p>
          <w:p w14:paraId="73C5CB5E" w14:textId="77777777" w:rsidR="00EB0D41" w:rsidRPr="000A29A4" w:rsidRDefault="00EB0D41" w:rsidP="00775242">
            <w:pPr>
              <w:jc w:val="center"/>
              <w:rPr>
                <w:sz w:val="22"/>
                <w:szCs w:val="22"/>
              </w:rPr>
            </w:pPr>
          </w:p>
          <w:p w14:paraId="0617D641" w14:textId="3EF7B8FF" w:rsidR="00EB0D41" w:rsidRPr="000A29A4" w:rsidRDefault="00EB0D41" w:rsidP="00775242">
            <w:pPr>
              <w:jc w:val="center"/>
              <w:rPr>
                <w:b/>
                <w:sz w:val="22"/>
                <w:szCs w:val="22"/>
              </w:rPr>
            </w:pPr>
            <w:r w:rsidRPr="000A29A4">
              <w:rPr>
                <w:b/>
                <w:sz w:val="22"/>
                <w:szCs w:val="22"/>
              </w:rPr>
              <w:t xml:space="preserve">OBČINSKI PODROBNI PROSTORSKI NAČRT </w:t>
            </w:r>
            <w:r w:rsidR="000D44F1" w:rsidRPr="000A29A4">
              <w:rPr>
                <w:b/>
                <w:sz w:val="22"/>
                <w:szCs w:val="22"/>
              </w:rPr>
              <w:t>ZA ENOTO UREJANJA PROSTORA VRTOGLAV: VR04 IN DEL ENOTE UREJANJA PROSTORA VRTOGLAV: VR01</w:t>
            </w:r>
            <w:r w:rsidR="00CF28F1" w:rsidRPr="000A29A4">
              <w:rPr>
                <w:b/>
                <w:sz w:val="22"/>
                <w:szCs w:val="22"/>
              </w:rPr>
              <w:t>-1</w:t>
            </w:r>
          </w:p>
          <w:p w14:paraId="5B832DE4" w14:textId="77777777" w:rsidR="00EB0D41" w:rsidRPr="000A29A4" w:rsidRDefault="00EB0D41" w:rsidP="00775242">
            <w:pPr>
              <w:jc w:val="center"/>
              <w:rPr>
                <w:b/>
                <w:sz w:val="22"/>
                <w:szCs w:val="22"/>
              </w:rPr>
            </w:pPr>
          </w:p>
          <w:p w14:paraId="52845919" w14:textId="77777777" w:rsidR="00EB0D41" w:rsidRPr="000A29A4" w:rsidRDefault="00EB0D41" w:rsidP="00775242">
            <w:pPr>
              <w:jc w:val="center"/>
              <w:rPr>
                <w:sz w:val="22"/>
                <w:szCs w:val="22"/>
              </w:rPr>
            </w:pPr>
            <w:r w:rsidRPr="000A29A4">
              <w:rPr>
                <w:sz w:val="22"/>
                <w:szCs w:val="22"/>
              </w:rPr>
              <w:t>izdelan v skladu s</w:t>
            </w:r>
            <w:r w:rsidR="0033225B" w:rsidRPr="000A29A4">
              <w:rPr>
                <w:sz w:val="22"/>
                <w:szCs w:val="22"/>
              </w:rPr>
              <w:t xml:space="preserve"> </w:t>
            </w:r>
            <w:r w:rsidR="007057AF" w:rsidRPr="000A29A4">
              <w:rPr>
                <w:sz w:val="22"/>
                <w:szCs w:val="22"/>
              </w:rPr>
              <w:t>hierarhično</w:t>
            </w:r>
            <w:r w:rsidR="0033225B" w:rsidRPr="000A29A4">
              <w:rPr>
                <w:sz w:val="22"/>
                <w:szCs w:val="22"/>
              </w:rPr>
              <w:t xml:space="preserve"> </w:t>
            </w:r>
            <w:r w:rsidR="007057AF" w:rsidRPr="000A29A4">
              <w:rPr>
                <w:sz w:val="22"/>
                <w:szCs w:val="22"/>
              </w:rPr>
              <w:t>nadrejenimi</w:t>
            </w:r>
            <w:r w:rsidRPr="000A29A4">
              <w:rPr>
                <w:sz w:val="22"/>
                <w:szCs w:val="22"/>
              </w:rPr>
              <w:t xml:space="preserve"> prostorskimi akti</w:t>
            </w:r>
            <w:r w:rsidR="0033225B" w:rsidRPr="000A29A4">
              <w:rPr>
                <w:sz w:val="22"/>
                <w:szCs w:val="22"/>
              </w:rPr>
              <w:t>, predpisi s področja urejanja prostora</w:t>
            </w:r>
            <w:r w:rsidRPr="000A29A4">
              <w:rPr>
                <w:sz w:val="22"/>
                <w:szCs w:val="22"/>
              </w:rPr>
              <w:t xml:space="preserve"> in z drugimi</w:t>
            </w:r>
            <w:r w:rsidR="0033225B" w:rsidRPr="000A29A4">
              <w:rPr>
                <w:sz w:val="22"/>
                <w:szCs w:val="22"/>
              </w:rPr>
              <w:t xml:space="preserve"> </w:t>
            </w:r>
            <w:r w:rsidR="007057AF" w:rsidRPr="000A29A4">
              <w:rPr>
                <w:sz w:val="22"/>
                <w:szCs w:val="22"/>
              </w:rPr>
              <w:t>relevantnimi</w:t>
            </w:r>
            <w:r w:rsidRPr="000A29A4">
              <w:rPr>
                <w:sz w:val="22"/>
                <w:szCs w:val="22"/>
              </w:rPr>
              <w:t xml:space="preserve"> predpisi, ki veljajo na območju podrobnega načrta ali se nanašajo na načrtovano prostorsko ureditev.</w:t>
            </w:r>
          </w:p>
          <w:p w14:paraId="3A5AE2AF" w14:textId="77777777" w:rsidR="00EB0D41" w:rsidRPr="000A29A4" w:rsidRDefault="00EB0D41" w:rsidP="00775242">
            <w:pPr>
              <w:rPr>
                <w:sz w:val="22"/>
                <w:szCs w:val="22"/>
              </w:rPr>
            </w:pPr>
          </w:p>
        </w:tc>
      </w:tr>
      <w:tr w:rsidR="00EB0D41" w:rsidRPr="000A29A4" w14:paraId="0ACBD260" w14:textId="77777777" w:rsidTr="00775242">
        <w:tc>
          <w:tcPr>
            <w:tcW w:w="3799" w:type="dxa"/>
            <w:tcBorders>
              <w:top w:val="nil"/>
              <w:bottom w:val="nil"/>
              <w:right w:val="nil"/>
            </w:tcBorders>
          </w:tcPr>
          <w:p w14:paraId="4AB28B92" w14:textId="77777777" w:rsidR="00EB0D41" w:rsidRPr="000A29A4" w:rsidRDefault="00EB0D41" w:rsidP="00775242">
            <w:pPr>
              <w:rPr>
                <w:sz w:val="22"/>
                <w:szCs w:val="22"/>
              </w:rPr>
            </w:pPr>
          </w:p>
          <w:p w14:paraId="3EA142CC" w14:textId="77777777" w:rsidR="00EB0D41" w:rsidRPr="000A29A4" w:rsidRDefault="00EB0D41" w:rsidP="00775242">
            <w:pPr>
              <w:rPr>
                <w:sz w:val="22"/>
                <w:szCs w:val="22"/>
              </w:rPr>
            </w:pPr>
          </w:p>
          <w:p w14:paraId="4B8C4F05" w14:textId="77777777" w:rsidR="00EB0D41" w:rsidRPr="000A29A4" w:rsidRDefault="00EB0D41" w:rsidP="00775242">
            <w:pPr>
              <w:rPr>
                <w:sz w:val="22"/>
                <w:szCs w:val="22"/>
              </w:rPr>
            </w:pPr>
          </w:p>
        </w:tc>
        <w:tc>
          <w:tcPr>
            <w:tcW w:w="850" w:type="dxa"/>
            <w:tcBorders>
              <w:top w:val="nil"/>
              <w:left w:val="nil"/>
              <w:bottom w:val="nil"/>
              <w:right w:val="nil"/>
            </w:tcBorders>
          </w:tcPr>
          <w:p w14:paraId="60C05485" w14:textId="77777777" w:rsidR="00EB0D41" w:rsidRPr="000A29A4" w:rsidRDefault="00EB0D41" w:rsidP="00775242">
            <w:pPr>
              <w:rPr>
                <w:sz w:val="22"/>
                <w:szCs w:val="22"/>
              </w:rPr>
            </w:pPr>
          </w:p>
        </w:tc>
        <w:tc>
          <w:tcPr>
            <w:tcW w:w="4820" w:type="dxa"/>
            <w:tcBorders>
              <w:top w:val="nil"/>
              <w:left w:val="nil"/>
              <w:bottom w:val="nil"/>
            </w:tcBorders>
          </w:tcPr>
          <w:p w14:paraId="4D776D20" w14:textId="77777777" w:rsidR="00EB0D41" w:rsidRPr="000A29A4" w:rsidRDefault="00EB0D41" w:rsidP="00775242">
            <w:pPr>
              <w:rPr>
                <w:sz w:val="22"/>
                <w:szCs w:val="22"/>
              </w:rPr>
            </w:pPr>
          </w:p>
          <w:p w14:paraId="79A2334C" w14:textId="77777777" w:rsidR="00EB0D41" w:rsidRPr="000A29A4" w:rsidRDefault="00EB0D41" w:rsidP="00775242">
            <w:pPr>
              <w:rPr>
                <w:b/>
                <w:sz w:val="22"/>
                <w:szCs w:val="22"/>
              </w:rPr>
            </w:pPr>
            <w:r w:rsidRPr="000A29A4">
              <w:rPr>
                <w:b/>
                <w:sz w:val="22"/>
                <w:szCs w:val="22"/>
              </w:rPr>
              <w:t>mag. Gorazd Furman Oman</w:t>
            </w:r>
          </w:p>
          <w:p w14:paraId="5E96E02C" w14:textId="77777777" w:rsidR="00EB0D41" w:rsidRPr="000A29A4" w:rsidRDefault="00EB0D41" w:rsidP="00775242">
            <w:pPr>
              <w:rPr>
                <w:b/>
                <w:sz w:val="22"/>
                <w:szCs w:val="22"/>
              </w:rPr>
            </w:pPr>
            <w:r w:rsidRPr="000A29A4">
              <w:rPr>
                <w:b/>
                <w:sz w:val="22"/>
                <w:szCs w:val="22"/>
              </w:rPr>
              <w:t xml:space="preserve">univ.dipl.inž.arh., PA PPN ZAPS 1060 </w:t>
            </w:r>
          </w:p>
          <w:p w14:paraId="5D22D1AC" w14:textId="77777777" w:rsidR="00EB0D41" w:rsidRPr="000A29A4" w:rsidRDefault="00EB0D41" w:rsidP="00775242">
            <w:pPr>
              <w:rPr>
                <w:i/>
                <w:sz w:val="22"/>
                <w:szCs w:val="22"/>
              </w:rPr>
            </w:pPr>
            <w:r w:rsidRPr="000A29A4">
              <w:rPr>
                <w:i/>
                <w:sz w:val="22"/>
                <w:szCs w:val="22"/>
              </w:rPr>
              <w:t>(ime in priimek, strokovna izobrazba, identifikacijska številka)</w:t>
            </w:r>
          </w:p>
          <w:p w14:paraId="1BD29D96" w14:textId="77777777" w:rsidR="00EB0D41" w:rsidRPr="000A29A4" w:rsidRDefault="00EB0D41" w:rsidP="00775242">
            <w:pPr>
              <w:rPr>
                <w:sz w:val="22"/>
                <w:szCs w:val="22"/>
              </w:rPr>
            </w:pPr>
          </w:p>
          <w:p w14:paraId="79F43EC2" w14:textId="77777777" w:rsidR="00EB0D41" w:rsidRPr="000A29A4" w:rsidRDefault="00EB0D41" w:rsidP="00775242">
            <w:pPr>
              <w:rPr>
                <w:sz w:val="22"/>
                <w:szCs w:val="22"/>
              </w:rPr>
            </w:pPr>
            <w:r w:rsidRPr="000A29A4">
              <w:rPr>
                <w:sz w:val="22"/>
                <w:szCs w:val="22"/>
              </w:rPr>
              <w:t>…………………………………………..…...</w:t>
            </w:r>
          </w:p>
          <w:p w14:paraId="2A188C51" w14:textId="77777777" w:rsidR="00EB0D41" w:rsidRPr="000A29A4" w:rsidRDefault="00EB0D41" w:rsidP="00775242">
            <w:pPr>
              <w:rPr>
                <w:i/>
                <w:sz w:val="22"/>
                <w:szCs w:val="22"/>
              </w:rPr>
            </w:pPr>
            <w:r w:rsidRPr="000A29A4">
              <w:rPr>
                <w:i/>
                <w:sz w:val="22"/>
                <w:szCs w:val="22"/>
              </w:rPr>
              <w:t>(osebni žig, podpis)</w:t>
            </w:r>
          </w:p>
        </w:tc>
      </w:tr>
      <w:tr w:rsidR="00EB0D41" w:rsidRPr="000A29A4" w14:paraId="7B19FD90" w14:textId="77777777" w:rsidTr="00775242">
        <w:tc>
          <w:tcPr>
            <w:tcW w:w="3799" w:type="dxa"/>
            <w:tcBorders>
              <w:top w:val="nil"/>
              <w:right w:val="nil"/>
            </w:tcBorders>
          </w:tcPr>
          <w:p w14:paraId="48526346" w14:textId="77777777" w:rsidR="00EB0D41" w:rsidRPr="000A29A4" w:rsidRDefault="00EB0D41" w:rsidP="00775242">
            <w:pPr>
              <w:rPr>
                <w:sz w:val="22"/>
                <w:szCs w:val="22"/>
              </w:rPr>
            </w:pPr>
          </w:p>
          <w:p w14:paraId="1BB74953" w14:textId="77777777" w:rsidR="00EB0D41" w:rsidRPr="000A29A4" w:rsidRDefault="00EB0D41" w:rsidP="00775242">
            <w:pPr>
              <w:rPr>
                <w:sz w:val="22"/>
                <w:szCs w:val="22"/>
              </w:rPr>
            </w:pPr>
          </w:p>
        </w:tc>
        <w:tc>
          <w:tcPr>
            <w:tcW w:w="850" w:type="dxa"/>
            <w:tcBorders>
              <w:top w:val="nil"/>
              <w:left w:val="nil"/>
              <w:right w:val="nil"/>
            </w:tcBorders>
          </w:tcPr>
          <w:p w14:paraId="6184C746" w14:textId="77777777" w:rsidR="00EB0D41" w:rsidRPr="000A29A4" w:rsidRDefault="00EB0D41" w:rsidP="00775242">
            <w:pPr>
              <w:rPr>
                <w:sz w:val="22"/>
                <w:szCs w:val="22"/>
              </w:rPr>
            </w:pPr>
          </w:p>
        </w:tc>
        <w:tc>
          <w:tcPr>
            <w:tcW w:w="4820" w:type="dxa"/>
            <w:tcBorders>
              <w:top w:val="nil"/>
              <w:left w:val="nil"/>
            </w:tcBorders>
          </w:tcPr>
          <w:p w14:paraId="3DDDA544" w14:textId="77777777" w:rsidR="00EB0D41" w:rsidRPr="000A29A4" w:rsidRDefault="00EB0D41" w:rsidP="00775242">
            <w:pPr>
              <w:rPr>
                <w:sz w:val="22"/>
                <w:szCs w:val="22"/>
              </w:rPr>
            </w:pPr>
          </w:p>
        </w:tc>
      </w:tr>
    </w:tbl>
    <w:p w14:paraId="2F2171AD" w14:textId="77777777" w:rsidR="00DD4A5E" w:rsidRPr="000A29A4" w:rsidRDefault="00DD4A5E" w:rsidP="00DD4A5E">
      <w:pPr>
        <w:rPr>
          <w:rFonts w:ascii="Arial" w:hAnsi="Arial" w:cs="Arial"/>
          <w:sz w:val="22"/>
          <w:szCs w:val="22"/>
        </w:rPr>
      </w:pPr>
    </w:p>
    <w:p w14:paraId="3112D722" w14:textId="77777777" w:rsidR="008A13EE" w:rsidRPr="000A29A4" w:rsidRDefault="008A13EE" w:rsidP="00DD4A5E">
      <w:pPr>
        <w:rPr>
          <w:rFonts w:ascii="Arial" w:hAnsi="Arial" w:cs="Arial"/>
          <w:sz w:val="22"/>
          <w:szCs w:val="22"/>
        </w:rPr>
      </w:pPr>
    </w:p>
    <w:p w14:paraId="3AD412A9" w14:textId="77777777" w:rsidR="008A13EE" w:rsidRPr="000A29A4" w:rsidRDefault="008A13EE" w:rsidP="00DD4A5E">
      <w:pPr>
        <w:rPr>
          <w:rFonts w:ascii="Arial" w:hAnsi="Arial" w:cs="Arial"/>
          <w:sz w:val="22"/>
          <w:szCs w:val="22"/>
        </w:rPr>
      </w:pPr>
    </w:p>
    <w:p w14:paraId="74DCB907" w14:textId="75EDE021" w:rsidR="00EB0D41" w:rsidRPr="000A29A4" w:rsidRDefault="00EB0D41" w:rsidP="00EB0D41">
      <w:pPr>
        <w:pBdr>
          <w:bottom w:val="single" w:sz="4" w:space="1" w:color="auto"/>
        </w:pBdr>
        <w:rPr>
          <w:b/>
          <w:sz w:val="22"/>
          <w:szCs w:val="22"/>
        </w:rPr>
      </w:pPr>
      <w:r w:rsidRPr="000A29A4">
        <w:rPr>
          <w:rFonts w:ascii="Arial" w:hAnsi="Arial" w:cs="Arial"/>
          <w:sz w:val="22"/>
          <w:szCs w:val="22"/>
        </w:rPr>
        <w:br w:type="page"/>
      </w:r>
      <w:r w:rsidR="00756CC6" w:rsidRPr="000A29A4">
        <w:rPr>
          <w:b/>
          <w:sz w:val="22"/>
          <w:szCs w:val="22"/>
        </w:rPr>
        <w:lastRenderedPageBreak/>
        <w:t>SEZNAM IZDELOVALCEV</w:t>
      </w:r>
      <w:r w:rsidRPr="000A29A4">
        <w:rPr>
          <w:b/>
          <w:sz w:val="22"/>
          <w:szCs w:val="22"/>
        </w:rPr>
        <w:t xml:space="preserve">  </w:t>
      </w:r>
    </w:p>
    <w:p w14:paraId="52B3475D" w14:textId="77777777" w:rsidR="00EB0D41" w:rsidRPr="000A29A4" w:rsidRDefault="00EB0D41" w:rsidP="00EB0D41">
      <w:pPr>
        <w:rPr>
          <w:sz w:val="22"/>
          <w:szCs w:val="22"/>
        </w:rPr>
      </w:pPr>
    </w:p>
    <w:p w14:paraId="42C5A482" w14:textId="77777777" w:rsidR="00EB0D41" w:rsidRPr="000A29A4" w:rsidRDefault="00EB0D41" w:rsidP="00EB0D41">
      <w:pPr>
        <w:rPr>
          <w:sz w:val="22"/>
          <w:szCs w:val="22"/>
        </w:rPr>
      </w:pPr>
    </w:p>
    <w:p w14:paraId="3344F461" w14:textId="77777777" w:rsidR="00EB0D41" w:rsidRPr="000A29A4" w:rsidRDefault="00EB0D41" w:rsidP="00EB0D41">
      <w:pPr>
        <w:rPr>
          <w:sz w:val="22"/>
          <w:szCs w:val="22"/>
        </w:rPr>
      </w:pPr>
      <w:r w:rsidRPr="000A29A4">
        <w:rPr>
          <w:sz w:val="22"/>
          <w:szCs w:val="22"/>
        </w:rPr>
        <w:t>Odgovorni vodja projekta:</w:t>
      </w:r>
    </w:p>
    <w:p w14:paraId="77600F51" w14:textId="77777777" w:rsidR="00EB0D41" w:rsidRPr="000A29A4" w:rsidRDefault="00EB0D41" w:rsidP="00EB0D41">
      <w:pPr>
        <w:rPr>
          <w:b/>
          <w:sz w:val="22"/>
          <w:szCs w:val="22"/>
        </w:rPr>
      </w:pPr>
      <w:r w:rsidRPr="000A29A4">
        <w:rPr>
          <w:b/>
          <w:sz w:val="22"/>
          <w:szCs w:val="22"/>
        </w:rPr>
        <w:tab/>
        <w:t xml:space="preserve">mag. GORAZD FURMAN OMAN, univ.dipl.inž.arh., PA PPN ZAPS 1060 </w:t>
      </w:r>
    </w:p>
    <w:p w14:paraId="3B388DB6" w14:textId="77777777" w:rsidR="00EB0D41" w:rsidRPr="000A29A4" w:rsidRDefault="00EB0D41" w:rsidP="00EB0D41">
      <w:pPr>
        <w:rPr>
          <w:b/>
          <w:sz w:val="22"/>
          <w:szCs w:val="22"/>
        </w:rPr>
      </w:pPr>
    </w:p>
    <w:p w14:paraId="03A15F8E" w14:textId="485D2A8E" w:rsidR="00EB0D41" w:rsidRPr="000A29A4" w:rsidRDefault="000D44F1" w:rsidP="00EB0D41">
      <w:pPr>
        <w:rPr>
          <w:bCs/>
          <w:sz w:val="22"/>
          <w:szCs w:val="22"/>
        </w:rPr>
      </w:pPr>
      <w:r w:rsidRPr="000A29A4">
        <w:rPr>
          <w:bCs/>
          <w:sz w:val="22"/>
          <w:szCs w:val="22"/>
        </w:rPr>
        <w:t>Projektant:</w:t>
      </w:r>
    </w:p>
    <w:p w14:paraId="60DB754B" w14:textId="60CA588D" w:rsidR="00EB0D41" w:rsidRPr="000A29A4" w:rsidRDefault="00EB0D41" w:rsidP="00EB0D41">
      <w:pPr>
        <w:rPr>
          <w:b/>
          <w:sz w:val="22"/>
          <w:szCs w:val="22"/>
        </w:rPr>
      </w:pPr>
      <w:r w:rsidRPr="000A29A4">
        <w:rPr>
          <w:b/>
          <w:sz w:val="22"/>
          <w:szCs w:val="22"/>
        </w:rPr>
        <w:tab/>
        <w:t>dr. MOJCA FURMAN OMAN, univ.dipl.inž.</w:t>
      </w:r>
      <w:r w:rsidR="00D218A1" w:rsidRPr="000A29A4">
        <w:rPr>
          <w:b/>
          <w:sz w:val="22"/>
          <w:szCs w:val="22"/>
        </w:rPr>
        <w:t>geod</w:t>
      </w:r>
      <w:r w:rsidRPr="000A29A4">
        <w:rPr>
          <w:b/>
          <w:sz w:val="22"/>
          <w:szCs w:val="22"/>
        </w:rPr>
        <w:t xml:space="preserve">., PPN ZAPS 2185 </w:t>
      </w:r>
    </w:p>
    <w:p w14:paraId="05A52359" w14:textId="5A73FA15" w:rsidR="00F8220A" w:rsidRPr="000A29A4" w:rsidRDefault="00F8220A" w:rsidP="007D5D75">
      <w:pPr>
        <w:ind w:firstLine="284"/>
        <w:rPr>
          <w:b/>
          <w:sz w:val="22"/>
          <w:szCs w:val="22"/>
        </w:rPr>
      </w:pPr>
    </w:p>
    <w:p w14:paraId="45BC3B96" w14:textId="77777777" w:rsidR="00AE5C41" w:rsidRPr="000A29A4" w:rsidRDefault="00AE5C41" w:rsidP="00DD4A5E">
      <w:pPr>
        <w:rPr>
          <w:rFonts w:ascii="Arial" w:hAnsi="Arial" w:cs="Arial"/>
          <w:sz w:val="22"/>
          <w:szCs w:val="22"/>
        </w:rPr>
      </w:pPr>
    </w:p>
    <w:p w14:paraId="6146D5C3" w14:textId="77777777" w:rsidR="00DD4A5E" w:rsidRPr="000A29A4" w:rsidRDefault="00DD4A5E" w:rsidP="00DD4A5E">
      <w:pPr>
        <w:rPr>
          <w:rFonts w:ascii="Arial" w:hAnsi="Arial" w:cs="Arial"/>
          <w:sz w:val="22"/>
          <w:szCs w:val="22"/>
        </w:rPr>
      </w:pPr>
    </w:p>
    <w:p w14:paraId="758385BC" w14:textId="2D88E117" w:rsidR="00EB0D41" w:rsidRPr="000A29A4" w:rsidRDefault="00E96657" w:rsidP="00EB0D41">
      <w:pPr>
        <w:pBdr>
          <w:bottom w:val="single" w:sz="4" w:space="1" w:color="auto"/>
        </w:pBdr>
        <w:rPr>
          <w:b/>
          <w:sz w:val="22"/>
          <w:szCs w:val="22"/>
        </w:rPr>
      </w:pPr>
      <w:r w:rsidRPr="000A29A4">
        <w:rPr>
          <w:rFonts w:ascii="Arial" w:hAnsi="Arial" w:cs="Arial"/>
          <w:sz w:val="22"/>
          <w:szCs w:val="22"/>
        </w:rPr>
        <w:br w:type="page"/>
      </w:r>
      <w:r w:rsidR="00EB0D41" w:rsidRPr="000A29A4">
        <w:rPr>
          <w:b/>
          <w:sz w:val="22"/>
          <w:szCs w:val="22"/>
        </w:rPr>
        <w:lastRenderedPageBreak/>
        <w:t xml:space="preserve"> VSEBIN</w:t>
      </w:r>
      <w:r w:rsidR="002470DB" w:rsidRPr="000A29A4">
        <w:rPr>
          <w:b/>
          <w:sz w:val="22"/>
          <w:szCs w:val="22"/>
        </w:rPr>
        <w:t>A</w:t>
      </w:r>
      <w:r w:rsidR="00EB0D41" w:rsidRPr="000A29A4">
        <w:rPr>
          <w:b/>
          <w:sz w:val="22"/>
          <w:szCs w:val="22"/>
        </w:rPr>
        <w:t xml:space="preserve"> OPPN </w:t>
      </w:r>
    </w:p>
    <w:p w14:paraId="51AE6CB7" w14:textId="77777777" w:rsidR="00EB0D41" w:rsidRPr="000A29A4" w:rsidRDefault="00EB0D41" w:rsidP="00EB0D41">
      <w:pPr>
        <w:rPr>
          <w:sz w:val="22"/>
          <w:szCs w:val="22"/>
        </w:rPr>
      </w:pPr>
    </w:p>
    <w:p w14:paraId="2B8D8638" w14:textId="77777777" w:rsidR="00EB0D41" w:rsidRPr="000A29A4" w:rsidRDefault="00EB0D41" w:rsidP="00EB0D41">
      <w:pPr>
        <w:rPr>
          <w:sz w:val="22"/>
          <w:szCs w:val="22"/>
        </w:rPr>
      </w:pPr>
    </w:p>
    <w:p w14:paraId="6F62CEBC" w14:textId="772FED05" w:rsidR="00EB0D41" w:rsidRPr="000A29A4" w:rsidRDefault="006560BF" w:rsidP="00EB0D41">
      <w:pPr>
        <w:rPr>
          <w:b/>
          <w:bCs/>
          <w:sz w:val="22"/>
          <w:szCs w:val="22"/>
        </w:rPr>
      </w:pPr>
      <w:r w:rsidRPr="000A29A4">
        <w:rPr>
          <w:b/>
          <w:bCs/>
          <w:sz w:val="22"/>
          <w:szCs w:val="22"/>
        </w:rPr>
        <w:t>I</w:t>
      </w:r>
      <w:r w:rsidR="00EB0D41" w:rsidRPr="000A29A4">
        <w:rPr>
          <w:b/>
          <w:bCs/>
          <w:sz w:val="22"/>
          <w:szCs w:val="22"/>
        </w:rPr>
        <w:t xml:space="preserve">. </w:t>
      </w:r>
      <w:r w:rsidR="00CC7766" w:rsidRPr="000A29A4">
        <w:rPr>
          <w:b/>
          <w:bCs/>
          <w:sz w:val="22"/>
          <w:szCs w:val="22"/>
        </w:rPr>
        <w:t xml:space="preserve">TESKTUALNI DEL </w:t>
      </w:r>
      <w:r w:rsidR="00EB0D41" w:rsidRPr="000A29A4">
        <w:rPr>
          <w:b/>
          <w:bCs/>
          <w:sz w:val="22"/>
          <w:szCs w:val="22"/>
        </w:rPr>
        <w:t>OBČINSKEGA PODROBNEGA PROSTORSKEGA NAČRTA</w:t>
      </w:r>
      <w:r w:rsidR="00CC7766" w:rsidRPr="000A29A4">
        <w:rPr>
          <w:b/>
          <w:bCs/>
          <w:sz w:val="22"/>
          <w:szCs w:val="22"/>
        </w:rPr>
        <w:t xml:space="preserve"> - ODLOK</w:t>
      </w:r>
    </w:p>
    <w:p w14:paraId="3CA1EB92" w14:textId="77777777" w:rsidR="0090156F" w:rsidRPr="000A29A4" w:rsidRDefault="0090156F" w:rsidP="00E66D3D">
      <w:pPr>
        <w:rPr>
          <w:sz w:val="22"/>
          <w:szCs w:val="22"/>
        </w:rPr>
      </w:pPr>
    </w:p>
    <w:p w14:paraId="2AD721D2" w14:textId="77777777" w:rsidR="003F7BCF" w:rsidRPr="000A29A4" w:rsidRDefault="003F7BCF" w:rsidP="00802199">
      <w:pPr>
        <w:ind w:left="720" w:hanging="720"/>
        <w:rPr>
          <w:sz w:val="22"/>
          <w:szCs w:val="22"/>
        </w:rPr>
      </w:pPr>
      <w:r w:rsidRPr="000A29A4">
        <w:rPr>
          <w:sz w:val="22"/>
          <w:szCs w:val="22"/>
        </w:rPr>
        <w:t xml:space="preserve">I. </w:t>
      </w:r>
      <w:r w:rsidRPr="000A29A4">
        <w:rPr>
          <w:sz w:val="22"/>
          <w:szCs w:val="22"/>
        </w:rPr>
        <w:tab/>
        <w:t>SPLOŠNE DOLOČBE</w:t>
      </w:r>
    </w:p>
    <w:p w14:paraId="1A3950B4" w14:textId="77777777" w:rsidR="003F7BCF" w:rsidRPr="000A29A4" w:rsidRDefault="003F7BCF" w:rsidP="00802199">
      <w:pPr>
        <w:ind w:left="720" w:hanging="720"/>
        <w:rPr>
          <w:sz w:val="22"/>
          <w:szCs w:val="22"/>
        </w:rPr>
      </w:pPr>
      <w:r w:rsidRPr="000A29A4">
        <w:rPr>
          <w:sz w:val="22"/>
          <w:szCs w:val="22"/>
        </w:rPr>
        <w:t xml:space="preserve">II. </w:t>
      </w:r>
      <w:r w:rsidRPr="000A29A4">
        <w:rPr>
          <w:sz w:val="22"/>
          <w:szCs w:val="22"/>
        </w:rPr>
        <w:tab/>
        <w:t>VSEBINA</w:t>
      </w:r>
    </w:p>
    <w:p w14:paraId="23D9D3F2" w14:textId="77456F92" w:rsidR="003F7BCF" w:rsidRPr="000A29A4" w:rsidRDefault="003F7BCF" w:rsidP="00802199">
      <w:pPr>
        <w:ind w:left="720" w:hanging="720"/>
        <w:rPr>
          <w:sz w:val="22"/>
          <w:szCs w:val="22"/>
        </w:rPr>
      </w:pPr>
      <w:r w:rsidRPr="000A29A4">
        <w:rPr>
          <w:sz w:val="22"/>
          <w:szCs w:val="22"/>
        </w:rPr>
        <w:t xml:space="preserve">III. </w:t>
      </w:r>
      <w:r w:rsidRPr="000A29A4">
        <w:rPr>
          <w:sz w:val="22"/>
          <w:szCs w:val="22"/>
        </w:rPr>
        <w:tab/>
      </w:r>
      <w:r w:rsidR="00B71C21" w:rsidRPr="000A29A4">
        <w:rPr>
          <w:sz w:val="22"/>
          <w:szCs w:val="22"/>
        </w:rPr>
        <w:t xml:space="preserve">NAMEN IN </w:t>
      </w:r>
      <w:r w:rsidRPr="000A29A4">
        <w:rPr>
          <w:sz w:val="22"/>
          <w:szCs w:val="22"/>
        </w:rPr>
        <w:t xml:space="preserve">OBMOČJE </w:t>
      </w:r>
      <w:r w:rsidR="00B71C21" w:rsidRPr="000A29A4">
        <w:rPr>
          <w:sz w:val="22"/>
          <w:szCs w:val="22"/>
        </w:rPr>
        <w:t>OPPN</w:t>
      </w:r>
    </w:p>
    <w:p w14:paraId="76A4BA7C" w14:textId="77777777" w:rsidR="00763A86" w:rsidRPr="000A29A4" w:rsidRDefault="003F7BCF" w:rsidP="00861F4A">
      <w:pPr>
        <w:ind w:left="720" w:hanging="720"/>
        <w:rPr>
          <w:sz w:val="22"/>
          <w:szCs w:val="22"/>
        </w:rPr>
      </w:pPr>
      <w:r w:rsidRPr="000A29A4">
        <w:rPr>
          <w:sz w:val="22"/>
          <w:szCs w:val="22"/>
        </w:rPr>
        <w:t xml:space="preserve">IV. </w:t>
      </w:r>
      <w:r w:rsidRPr="000A29A4">
        <w:rPr>
          <w:sz w:val="22"/>
          <w:szCs w:val="22"/>
        </w:rPr>
        <w:tab/>
        <w:t>OPIS PROSTORSKE UREDITVE</w:t>
      </w:r>
    </w:p>
    <w:p w14:paraId="28932381" w14:textId="77777777" w:rsidR="003F7BCF" w:rsidRPr="000A29A4" w:rsidRDefault="003F7BCF" w:rsidP="00861F4A">
      <w:pPr>
        <w:ind w:left="720" w:hanging="720"/>
        <w:rPr>
          <w:sz w:val="22"/>
          <w:szCs w:val="22"/>
        </w:rPr>
      </w:pPr>
      <w:r w:rsidRPr="000A29A4">
        <w:rPr>
          <w:sz w:val="22"/>
          <w:szCs w:val="22"/>
        </w:rPr>
        <w:t xml:space="preserve">V. </w:t>
      </w:r>
      <w:r w:rsidRPr="000A29A4">
        <w:rPr>
          <w:sz w:val="22"/>
          <w:szCs w:val="22"/>
        </w:rPr>
        <w:tab/>
        <w:t>UMESTITEV NAČRTOVANE UREDITVE V PROSTOR</w:t>
      </w:r>
    </w:p>
    <w:p w14:paraId="2FC5DA77" w14:textId="77777777" w:rsidR="00763A86" w:rsidRPr="000A29A4" w:rsidRDefault="003F7BCF" w:rsidP="00861F4A">
      <w:pPr>
        <w:ind w:left="720" w:hanging="720"/>
        <w:rPr>
          <w:sz w:val="22"/>
          <w:szCs w:val="22"/>
        </w:rPr>
      </w:pPr>
      <w:r w:rsidRPr="000A29A4">
        <w:rPr>
          <w:sz w:val="22"/>
          <w:szCs w:val="22"/>
        </w:rPr>
        <w:t xml:space="preserve">VI. </w:t>
      </w:r>
      <w:r w:rsidRPr="000A29A4">
        <w:rPr>
          <w:sz w:val="22"/>
          <w:szCs w:val="22"/>
        </w:rPr>
        <w:tab/>
        <w:t>ZASNOVA PROJEKTNIH REŠITEV IN POGOJEV GLEDE PRIKLJUČEVANJA OBJEKTOV NA GOSPODARSKO JAVNO INFRASTRUKTURO IN GRAJENO JAVNO DOBRO</w:t>
      </w:r>
    </w:p>
    <w:p w14:paraId="545ACF76" w14:textId="77777777" w:rsidR="00763A86" w:rsidRPr="000A29A4" w:rsidRDefault="003F7BCF" w:rsidP="00861F4A">
      <w:pPr>
        <w:ind w:left="720" w:hanging="720"/>
        <w:rPr>
          <w:sz w:val="22"/>
          <w:szCs w:val="22"/>
        </w:rPr>
      </w:pPr>
      <w:r w:rsidRPr="000A29A4">
        <w:rPr>
          <w:sz w:val="22"/>
          <w:szCs w:val="22"/>
        </w:rPr>
        <w:t xml:space="preserve">VII. </w:t>
      </w:r>
      <w:r w:rsidRPr="000A29A4">
        <w:rPr>
          <w:sz w:val="22"/>
          <w:szCs w:val="22"/>
        </w:rPr>
        <w:tab/>
        <w:t>REŠITVE IN UKREPI ZA CELOSTNO OHRANJANJE KULTURNE DEDIŠČINE</w:t>
      </w:r>
    </w:p>
    <w:p w14:paraId="3AD5BF9A" w14:textId="77777777" w:rsidR="003F7BCF" w:rsidRPr="000A29A4" w:rsidRDefault="003F7BCF" w:rsidP="00861F4A">
      <w:pPr>
        <w:ind w:left="720" w:hanging="720"/>
        <w:rPr>
          <w:sz w:val="22"/>
          <w:szCs w:val="22"/>
        </w:rPr>
      </w:pPr>
      <w:r w:rsidRPr="000A29A4">
        <w:rPr>
          <w:sz w:val="22"/>
          <w:szCs w:val="22"/>
        </w:rPr>
        <w:t xml:space="preserve">VIII. </w:t>
      </w:r>
      <w:r w:rsidRPr="000A29A4">
        <w:rPr>
          <w:sz w:val="22"/>
          <w:szCs w:val="22"/>
        </w:rPr>
        <w:tab/>
        <w:t>REŠITVE IN UKREPI ZA VAROVANJE OKOLJA, NARAVNIH VIROV IN OHRANJANJE NARAVE</w:t>
      </w:r>
    </w:p>
    <w:p w14:paraId="352459B4" w14:textId="77777777" w:rsidR="003F7BCF" w:rsidRPr="000A29A4" w:rsidRDefault="003F7BCF" w:rsidP="00861F4A">
      <w:pPr>
        <w:ind w:left="720" w:hanging="720"/>
        <w:rPr>
          <w:sz w:val="22"/>
          <w:szCs w:val="22"/>
        </w:rPr>
      </w:pPr>
      <w:r w:rsidRPr="000A29A4">
        <w:rPr>
          <w:sz w:val="22"/>
          <w:szCs w:val="22"/>
        </w:rPr>
        <w:t xml:space="preserve">IX. </w:t>
      </w:r>
      <w:r w:rsidRPr="000A29A4">
        <w:rPr>
          <w:sz w:val="22"/>
          <w:szCs w:val="22"/>
        </w:rPr>
        <w:tab/>
        <w:t>REŠITVE IN UKREPI ZA OBRAMBO TER VARSTVO PRED NARAVNIMI IN DRUGIMI NESREČAMI, VKLJUČNO Z VARSTVOM PRED POŽAROM</w:t>
      </w:r>
    </w:p>
    <w:p w14:paraId="4E92114D" w14:textId="77777777" w:rsidR="003F7BCF" w:rsidRPr="000A29A4" w:rsidRDefault="003F7BCF" w:rsidP="00802199">
      <w:pPr>
        <w:ind w:left="720" w:hanging="720"/>
        <w:rPr>
          <w:sz w:val="22"/>
          <w:szCs w:val="22"/>
        </w:rPr>
      </w:pPr>
      <w:r w:rsidRPr="000A29A4">
        <w:rPr>
          <w:sz w:val="22"/>
          <w:szCs w:val="22"/>
        </w:rPr>
        <w:t xml:space="preserve">X. </w:t>
      </w:r>
      <w:r w:rsidRPr="000A29A4">
        <w:rPr>
          <w:sz w:val="22"/>
          <w:szCs w:val="22"/>
        </w:rPr>
        <w:tab/>
        <w:t>NAČRT PARCELACIJE</w:t>
      </w:r>
    </w:p>
    <w:p w14:paraId="54AE98AE" w14:textId="77777777" w:rsidR="003F7BCF" w:rsidRPr="000A29A4" w:rsidRDefault="003F7BCF" w:rsidP="00802199">
      <w:pPr>
        <w:ind w:left="720" w:hanging="720"/>
        <w:rPr>
          <w:sz w:val="22"/>
          <w:szCs w:val="22"/>
        </w:rPr>
      </w:pPr>
      <w:r w:rsidRPr="000A29A4">
        <w:rPr>
          <w:sz w:val="22"/>
          <w:szCs w:val="22"/>
        </w:rPr>
        <w:t xml:space="preserve">XI. </w:t>
      </w:r>
      <w:r w:rsidRPr="000A29A4">
        <w:rPr>
          <w:sz w:val="22"/>
          <w:szCs w:val="22"/>
        </w:rPr>
        <w:tab/>
        <w:t>ETAPNOST IZVEDBE PROSTORSKE UREDITVE</w:t>
      </w:r>
    </w:p>
    <w:p w14:paraId="49241FA8" w14:textId="77777777" w:rsidR="004367CC" w:rsidRPr="000A29A4" w:rsidRDefault="003F7BCF" w:rsidP="00802199">
      <w:pPr>
        <w:ind w:left="720" w:hanging="720"/>
        <w:rPr>
          <w:sz w:val="22"/>
          <w:szCs w:val="22"/>
        </w:rPr>
      </w:pPr>
      <w:r w:rsidRPr="000A29A4">
        <w:rPr>
          <w:sz w:val="22"/>
          <w:szCs w:val="22"/>
        </w:rPr>
        <w:t xml:space="preserve">XII. </w:t>
      </w:r>
      <w:r w:rsidRPr="000A29A4">
        <w:rPr>
          <w:sz w:val="22"/>
          <w:szCs w:val="22"/>
        </w:rPr>
        <w:tab/>
        <w:t>DOPUSTNA ODSTOPANJA OD NAČRTOVANIH REŠITEV</w:t>
      </w:r>
    </w:p>
    <w:p w14:paraId="09DF3EB6" w14:textId="77777777" w:rsidR="004367CC" w:rsidRPr="000A29A4" w:rsidRDefault="004367CC" w:rsidP="00802199">
      <w:pPr>
        <w:ind w:left="720" w:hanging="720"/>
        <w:rPr>
          <w:sz w:val="22"/>
          <w:szCs w:val="22"/>
        </w:rPr>
      </w:pPr>
      <w:r w:rsidRPr="000A29A4">
        <w:rPr>
          <w:sz w:val="22"/>
          <w:szCs w:val="22"/>
        </w:rPr>
        <w:t xml:space="preserve">XIII. </w:t>
      </w:r>
      <w:r w:rsidRPr="000A29A4">
        <w:rPr>
          <w:sz w:val="22"/>
          <w:szCs w:val="22"/>
        </w:rPr>
        <w:tab/>
        <w:t>USMERITVE ZA DOLOČITEV MERIL IN POGOJEV PO PRENEHANJU VELJAVNOSTI OPPN</w:t>
      </w:r>
    </w:p>
    <w:p w14:paraId="547574F4" w14:textId="77777777" w:rsidR="003F7BCF" w:rsidRPr="000A29A4" w:rsidRDefault="003F7BCF" w:rsidP="00802199">
      <w:pPr>
        <w:ind w:left="720" w:hanging="720"/>
        <w:rPr>
          <w:sz w:val="22"/>
          <w:szCs w:val="22"/>
        </w:rPr>
      </w:pPr>
      <w:r w:rsidRPr="000A29A4">
        <w:rPr>
          <w:sz w:val="22"/>
          <w:szCs w:val="22"/>
        </w:rPr>
        <w:t>XI</w:t>
      </w:r>
      <w:r w:rsidR="004367CC" w:rsidRPr="000A29A4">
        <w:rPr>
          <w:sz w:val="22"/>
          <w:szCs w:val="22"/>
        </w:rPr>
        <w:t>V</w:t>
      </w:r>
      <w:r w:rsidRPr="000A29A4">
        <w:rPr>
          <w:sz w:val="22"/>
          <w:szCs w:val="22"/>
        </w:rPr>
        <w:t xml:space="preserve">. </w:t>
      </w:r>
      <w:r w:rsidRPr="000A29A4">
        <w:rPr>
          <w:sz w:val="22"/>
          <w:szCs w:val="22"/>
        </w:rPr>
        <w:tab/>
        <w:t>KONČNE DOLOČBE</w:t>
      </w:r>
    </w:p>
    <w:p w14:paraId="39148E41" w14:textId="77777777" w:rsidR="00EB0D41" w:rsidRPr="000A29A4" w:rsidRDefault="00EB0D41" w:rsidP="00802199">
      <w:pPr>
        <w:ind w:left="720" w:hanging="720"/>
        <w:rPr>
          <w:sz w:val="22"/>
          <w:szCs w:val="22"/>
        </w:rPr>
      </w:pPr>
    </w:p>
    <w:p w14:paraId="64A236BE" w14:textId="77777777" w:rsidR="00EB0D41" w:rsidRPr="000A29A4" w:rsidRDefault="00EB0D41" w:rsidP="00802199">
      <w:pPr>
        <w:ind w:left="720" w:hanging="720"/>
        <w:rPr>
          <w:sz w:val="22"/>
          <w:szCs w:val="22"/>
        </w:rPr>
      </w:pPr>
    </w:p>
    <w:p w14:paraId="3E1AFCC7" w14:textId="77777777" w:rsidR="00EB0D41" w:rsidRPr="000A29A4" w:rsidRDefault="006560BF" w:rsidP="00EB0D41">
      <w:pPr>
        <w:rPr>
          <w:b/>
          <w:bCs/>
          <w:sz w:val="22"/>
          <w:szCs w:val="22"/>
        </w:rPr>
      </w:pPr>
      <w:r w:rsidRPr="000A29A4">
        <w:rPr>
          <w:b/>
          <w:bCs/>
          <w:sz w:val="22"/>
          <w:szCs w:val="22"/>
        </w:rPr>
        <w:t>II</w:t>
      </w:r>
      <w:r w:rsidR="00EB0D41" w:rsidRPr="000A29A4">
        <w:rPr>
          <w:b/>
          <w:bCs/>
          <w:sz w:val="22"/>
          <w:szCs w:val="22"/>
        </w:rPr>
        <w:t>. GRAFIČNI DEL OBČINSKEGA PODROBNEGA PROSTORSKEGA NAČRTA</w:t>
      </w:r>
    </w:p>
    <w:p w14:paraId="2C602B65" w14:textId="77777777" w:rsidR="0090156F" w:rsidRPr="000A29A4" w:rsidRDefault="00EB0D41" w:rsidP="00EB0D41">
      <w:pPr>
        <w:rPr>
          <w:b/>
          <w:sz w:val="22"/>
          <w:szCs w:val="22"/>
          <w:u w:val="single"/>
        </w:rPr>
      </w:pPr>
      <w:r w:rsidRPr="000A29A4">
        <w:rPr>
          <w:b/>
          <w:sz w:val="22"/>
          <w:szCs w:val="22"/>
          <w:u w:val="single"/>
        </w:rPr>
        <w:t xml:space="preserve"> </w:t>
      </w:r>
    </w:p>
    <w:p w14:paraId="27CAA46C" w14:textId="77777777" w:rsidR="000D44F1" w:rsidRPr="000A29A4" w:rsidRDefault="000D44F1" w:rsidP="000D44F1">
      <w:pPr>
        <w:jc w:val="both"/>
        <w:rPr>
          <w:sz w:val="22"/>
          <w:szCs w:val="22"/>
        </w:rPr>
      </w:pPr>
    </w:p>
    <w:p w14:paraId="215FECC4" w14:textId="77777777" w:rsidR="00D96A5A" w:rsidRPr="000A29A4" w:rsidRDefault="00D96A5A" w:rsidP="00D96A5A">
      <w:pPr>
        <w:jc w:val="both"/>
        <w:rPr>
          <w:sz w:val="22"/>
          <w:szCs w:val="22"/>
        </w:rPr>
      </w:pPr>
      <w:r w:rsidRPr="000A29A4">
        <w:rPr>
          <w:sz w:val="22"/>
          <w:szCs w:val="22"/>
        </w:rPr>
        <w:t xml:space="preserve">1: ''Izsek iz grafičnega dela občinskega prostorskega načrta občine Braslovče, M 1:5000'' </w:t>
      </w:r>
    </w:p>
    <w:p w14:paraId="780ACED3" w14:textId="77777777" w:rsidR="00D96A5A" w:rsidRPr="000A29A4" w:rsidRDefault="00D96A5A" w:rsidP="00D96A5A">
      <w:pPr>
        <w:jc w:val="both"/>
        <w:rPr>
          <w:sz w:val="22"/>
          <w:szCs w:val="22"/>
        </w:rPr>
      </w:pPr>
      <w:r w:rsidRPr="000A29A4">
        <w:rPr>
          <w:sz w:val="22"/>
          <w:szCs w:val="22"/>
        </w:rPr>
        <w:t>2: ''Območje podrobnega načrta z obstoječim parcelnim stanjem, M 1:500''</w:t>
      </w:r>
    </w:p>
    <w:p w14:paraId="51AD7AA0" w14:textId="77777777" w:rsidR="00D96A5A" w:rsidRPr="000A29A4" w:rsidRDefault="00D96A5A" w:rsidP="00D96A5A">
      <w:pPr>
        <w:jc w:val="both"/>
        <w:rPr>
          <w:sz w:val="22"/>
          <w:szCs w:val="22"/>
        </w:rPr>
      </w:pPr>
      <w:r w:rsidRPr="000A29A4">
        <w:rPr>
          <w:sz w:val="22"/>
          <w:szCs w:val="22"/>
        </w:rPr>
        <w:t>3: ''Prikaz vplivov in povezav s sosednjimi območji, M 1:5000''</w:t>
      </w:r>
    </w:p>
    <w:p w14:paraId="07461D47" w14:textId="77777777" w:rsidR="00D96A5A" w:rsidRPr="000A29A4" w:rsidRDefault="00D96A5A" w:rsidP="00D96A5A">
      <w:pPr>
        <w:jc w:val="both"/>
        <w:rPr>
          <w:sz w:val="22"/>
          <w:szCs w:val="22"/>
        </w:rPr>
      </w:pPr>
      <w:r w:rsidRPr="000A29A4">
        <w:rPr>
          <w:sz w:val="22"/>
          <w:szCs w:val="22"/>
        </w:rPr>
        <w:t>4: ''Zazidalna situacija, M 1:500''</w:t>
      </w:r>
    </w:p>
    <w:p w14:paraId="27DDD568" w14:textId="77777777" w:rsidR="00D96A5A" w:rsidRPr="000A29A4" w:rsidRDefault="00D96A5A" w:rsidP="00D96A5A">
      <w:pPr>
        <w:jc w:val="both"/>
        <w:rPr>
          <w:sz w:val="22"/>
          <w:szCs w:val="22"/>
        </w:rPr>
      </w:pPr>
      <w:r w:rsidRPr="000A29A4">
        <w:rPr>
          <w:sz w:val="22"/>
          <w:szCs w:val="22"/>
        </w:rPr>
        <w:t>5: ''Prerez, M 1:500''</w:t>
      </w:r>
    </w:p>
    <w:p w14:paraId="0450BB7F" w14:textId="77777777" w:rsidR="00D96A5A" w:rsidRPr="000A29A4" w:rsidRDefault="00D96A5A" w:rsidP="00D96A5A">
      <w:pPr>
        <w:jc w:val="both"/>
        <w:rPr>
          <w:sz w:val="22"/>
          <w:szCs w:val="22"/>
        </w:rPr>
      </w:pPr>
      <w:r w:rsidRPr="000A29A4">
        <w:rPr>
          <w:sz w:val="22"/>
          <w:szCs w:val="22"/>
        </w:rPr>
        <w:t>6: ''Načrt gospodarske javne infrastrukture, M 1:500''</w:t>
      </w:r>
    </w:p>
    <w:p w14:paraId="283599E8" w14:textId="77777777" w:rsidR="00D96A5A" w:rsidRPr="000A29A4" w:rsidRDefault="00D96A5A" w:rsidP="00D96A5A">
      <w:pPr>
        <w:jc w:val="both"/>
        <w:rPr>
          <w:sz w:val="22"/>
          <w:szCs w:val="22"/>
        </w:rPr>
      </w:pPr>
      <w:r w:rsidRPr="000A29A4">
        <w:rPr>
          <w:sz w:val="22"/>
          <w:szCs w:val="22"/>
        </w:rPr>
        <w:t>7: ''Načrt parcelacije, M 1:500''</w:t>
      </w:r>
    </w:p>
    <w:p w14:paraId="2B5E178C" w14:textId="77777777" w:rsidR="00D96A5A" w:rsidRPr="000A29A4" w:rsidRDefault="00D96A5A" w:rsidP="00D96A5A">
      <w:pPr>
        <w:jc w:val="both"/>
        <w:rPr>
          <w:sz w:val="22"/>
          <w:szCs w:val="22"/>
        </w:rPr>
      </w:pPr>
      <w:r w:rsidRPr="000A29A4">
        <w:rPr>
          <w:sz w:val="22"/>
          <w:szCs w:val="22"/>
        </w:rPr>
        <w:t>8. ''Prikaz rešitev za varstvo pred naravnimi in drugimi nesrečami, M 1:500''</w:t>
      </w:r>
    </w:p>
    <w:p w14:paraId="615C89B9" w14:textId="77777777" w:rsidR="000D44F1" w:rsidRPr="000A29A4" w:rsidRDefault="000D44F1" w:rsidP="000D44F1">
      <w:pPr>
        <w:jc w:val="both"/>
        <w:rPr>
          <w:sz w:val="22"/>
          <w:szCs w:val="22"/>
        </w:rPr>
      </w:pPr>
    </w:p>
    <w:p w14:paraId="58A6277A" w14:textId="77777777" w:rsidR="006560BF" w:rsidRPr="000A29A4" w:rsidRDefault="006560BF" w:rsidP="009C0114">
      <w:pPr>
        <w:jc w:val="both"/>
        <w:rPr>
          <w:sz w:val="22"/>
          <w:szCs w:val="22"/>
        </w:rPr>
      </w:pPr>
    </w:p>
    <w:p w14:paraId="79456223" w14:textId="77777777" w:rsidR="0090156F" w:rsidRPr="000A29A4" w:rsidRDefault="006560BF" w:rsidP="00E66D3D">
      <w:pPr>
        <w:tabs>
          <w:tab w:val="num" w:pos="720"/>
        </w:tabs>
        <w:rPr>
          <w:b/>
          <w:bCs/>
          <w:sz w:val="22"/>
          <w:szCs w:val="22"/>
        </w:rPr>
      </w:pPr>
      <w:bookmarkStart w:id="1" w:name="_Hlk124420751"/>
      <w:r w:rsidRPr="000A29A4">
        <w:rPr>
          <w:b/>
          <w:bCs/>
          <w:sz w:val="22"/>
          <w:szCs w:val="22"/>
        </w:rPr>
        <w:t>III</w:t>
      </w:r>
      <w:r w:rsidR="00EB0D41" w:rsidRPr="000A29A4">
        <w:rPr>
          <w:b/>
          <w:bCs/>
          <w:sz w:val="22"/>
          <w:szCs w:val="22"/>
        </w:rPr>
        <w:t>. SPREMLJAJOČE GRADIVO</w:t>
      </w:r>
    </w:p>
    <w:bookmarkEnd w:id="1"/>
    <w:p w14:paraId="75D2CB5A" w14:textId="77777777" w:rsidR="00EB0D41" w:rsidRPr="000A29A4" w:rsidRDefault="00EB0D41" w:rsidP="00E66D3D">
      <w:pPr>
        <w:tabs>
          <w:tab w:val="num" w:pos="720"/>
        </w:tabs>
        <w:rPr>
          <w:sz w:val="22"/>
          <w:szCs w:val="22"/>
        </w:rPr>
      </w:pPr>
    </w:p>
    <w:p w14:paraId="32D0389A" w14:textId="77777777" w:rsidR="00E66D3D" w:rsidRPr="000A29A4" w:rsidRDefault="005476F0" w:rsidP="00887F31">
      <w:pPr>
        <w:pStyle w:val="Odstavekseznama"/>
        <w:numPr>
          <w:ilvl w:val="0"/>
          <w:numId w:val="29"/>
        </w:numPr>
        <w:ind w:left="360"/>
        <w:rPr>
          <w:sz w:val="22"/>
          <w:szCs w:val="22"/>
        </w:rPr>
      </w:pPr>
      <w:r w:rsidRPr="000A29A4">
        <w:rPr>
          <w:sz w:val="22"/>
          <w:szCs w:val="22"/>
        </w:rPr>
        <w:t>POROČILO O SODELOVANJU Z JAVNOSTJO</w:t>
      </w:r>
    </w:p>
    <w:p w14:paraId="79183DFD" w14:textId="1EF3BBC8" w:rsidR="00E66D3D" w:rsidRPr="000A29A4" w:rsidRDefault="005476F0" w:rsidP="00887F31">
      <w:pPr>
        <w:pStyle w:val="Odstavekseznama"/>
        <w:numPr>
          <w:ilvl w:val="0"/>
          <w:numId w:val="29"/>
        </w:numPr>
        <w:ind w:left="360"/>
        <w:rPr>
          <w:sz w:val="22"/>
          <w:szCs w:val="22"/>
        </w:rPr>
      </w:pPr>
      <w:r w:rsidRPr="000A29A4">
        <w:rPr>
          <w:sz w:val="22"/>
          <w:szCs w:val="22"/>
        </w:rPr>
        <w:t xml:space="preserve">PODATKI IZ </w:t>
      </w:r>
      <w:r w:rsidR="00E66D3D" w:rsidRPr="000A29A4">
        <w:rPr>
          <w:sz w:val="22"/>
          <w:szCs w:val="22"/>
        </w:rPr>
        <w:t>PRIKAZ</w:t>
      </w:r>
      <w:r w:rsidRPr="000A29A4">
        <w:rPr>
          <w:sz w:val="22"/>
          <w:szCs w:val="22"/>
        </w:rPr>
        <w:t>A</w:t>
      </w:r>
      <w:r w:rsidR="00E66D3D" w:rsidRPr="000A29A4">
        <w:rPr>
          <w:sz w:val="22"/>
          <w:szCs w:val="22"/>
        </w:rPr>
        <w:t xml:space="preserve"> STANJA PROSTORA</w:t>
      </w:r>
    </w:p>
    <w:p w14:paraId="320F0F24" w14:textId="77777777" w:rsidR="00C66884" w:rsidRPr="000A29A4" w:rsidRDefault="00E66D3D" w:rsidP="00887F31">
      <w:pPr>
        <w:pStyle w:val="Odstavekseznama"/>
        <w:numPr>
          <w:ilvl w:val="0"/>
          <w:numId w:val="29"/>
        </w:numPr>
        <w:ind w:left="360"/>
        <w:rPr>
          <w:sz w:val="22"/>
          <w:szCs w:val="22"/>
        </w:rPr>
      </w:pPr>
      <w:r w:rsidRPr="000A29A4">
        <w:rPr>
          <w:sz w:val="22"/>
          <w:szCs w:val="22"/>
        </w:rPr>
        <w:t>STROKOVNE PODLAGE</w:t>
      </w:r>
    </w:p>
    <w:p w14:paraId="06C4B837" w14:textId="77777777" w:rsidR="00E66D3D" w:rsidRPr="000A29A4" w:rsidRDefault="005476F0" w:rsidP="00887F31">
      <w:pPr>
        <w:pStyle w:val="Odstavekseznama"/>
        <w:numPr>
          <w:ilvl w:val="0"/>
          <w:numId w:val="29"/>
        </w:numPr>
        <w:ind w:left="360"/>
        <w:rPr>
          <w:sz w:val="22"/>
          <w:szCs w:val="22"/>
        </w:rPr>
      </w:pPr>
      <w:r w:rsidRPr="000A29A4">
        <w:rPr>
          <w:sz w:val="22"/>
          <w:szCs w:val="22"/>
        </w:rPr>
        <w:t>USMERITVE</w:t>
      </w:r>
    </w:p>
    <w:p w14:paraId="43DBCB2E" w14:textId="77777777" w:rsidR="00E66D3D" w:rsidRPr="000A29A4" w:rsidRDefault="005476F0" w:rsidP="00887F31">
      <w:pPr>
        <w:pStyle w:val="Odstavekseznama"/>
        <w:numPr>
          <w:ilvl w:val="0"/>
          <w:numId w:val="29"/>
        </w:numPr>
        <w:ind w:left="360"/>
        <w:rPr>
          <w:sz w:val="22"/>
          <w:szCs w:val="22"/>
        </w:rPr>
      </w:pPr>
      <w:r w:rsidRPr="000A29A4">
        <w:rPr>
          <w:sz w:val="22"/>
          <w:szCs w:val="22"/>
        </w:rPr>
        <w:t xml:space="preserve">MNENJA </w:t>
      </w:r>
      <w:r w:rsidR="00E66D3D" w:rsidRPr="000A29A4">
        <w:rPr>
          <w:sz w:val="22"/>
          <w:szCs w:val="22"/>
        </w:rPr>
        <w:t xml:space="preserve"> </w:t>
      </w:r>
    </w:p>
    <w:p w14:paraId="620E7C33" w14:textId="77777777" w:rsidR="005476F0" w:rsidRPr="000A29A4" w:rsidRDefault="005476F0" w:rsidP="00887F31">
      <w:pPr>
        <w:pStyle w:val="Odstavekseznama"/>
        <w:numPr>
          <w:ilvl w:val="0"/>
          <w:numId w:val="29"/>
        </w:numPr>
        <w:ind w:left="360"/>
        <w:rPr>
          <w:sz w:val="22"/>
          <w:szCs w:val="22"/>
        </w:rPr>
      </w:pPr>
      <w:r w:rsidRPr="000A29A4">
        <w:rPr>
          <w:sz w:val="22"/>
          <w:szCs w:val="22"/>
        </w:rPr>
        <w:t>ELABORAT EKONOMIKE</w:t>
      </w:r>
    </w:p>
    <w:p w14:paraId="60BF9E38" w14:textId="77777777" w:rsidR="0033225B" w:rsidRPr="000A29A4" w:rsidRDefault="005476F0" w:rsidP="00887F31">
      <w:pPr>
        <w:pStyle w:val="Odstavekseznama"/>
        <w:numPr>
          <w:ilvl w:val="0"/>
          <w:numId w:val="29"/>
        </w:numPr>
        <w:ind w:left="360"/>
        <w:rPr>
          <w:sz w:val="22"/>
          <w:szCs w:val="22"/>
        </w:rPr>
      </w:pPr>
      <w:r w:rsidRPr="000A29A4">
        <w:rPr>
          <w:sz w:val="22"/>
          <w:szCs w:val="22"/>
        </w:rPr>
        <w:t>OKOLJSKE PRESOJE</w:t>
      </w:r>
    </w:p>
    <w:p w14:paraId="3225C78D" w14:textId="77777777" w:rsidR="005476F0" w:rsidRPr="000A29A4" w:rsidRDefault="005476F0" w:rsidP="00887F31">
      <w:pPr>
        <w:pStyle w:val="Odstavekseznama"/>
        <w:numPr>
          <w:ilvl w:val="0"/>
          <w:numId w:val="29"/>
        </w:numPr>
        <w:ind w:left="360"/>
        <w:rPr>
          <w:sz w:val="22"/>
          <w:szCs w:val="22"/>
        </w:rPr>
      </w:pPr>
      <w:r w:rsidRPr="000A29A4">
        <w:rPr>
          <w:sz w:val="22"/>
          <w:szCs w:val="22"/>
        </w:rPr>
        <w:t>OBRAZLOŽITEV IN UTEMELJITEV OPPN</w:t>
      </w:r>
    </w:p>
    <w:p w14:paraId="6E6533B4" w14:textId="77777777" w:rsidR="005476F0" w:rsidRPr="000A29A4" w:rsidRDefault="005476F0" w:rsidP="00887F31">
      <w:pPr>
        <w:pStyle w:val="Odstavekseznama"/>
        <w:numPr>
          <w:ilvl w:val="0"/>
          <w:numId w:val="29"/>
        </w:numPr>
        <w:ind w:left="360"/>
        <w:rPr>
          <w:sz w:val="22"/>
          <w:szCs w:val="22"/>
        </w:rPr>
      </w:pPr>
      <w:r w:rsidRPr="000A29A4">
        <w:rPr>
          <w:sz w:val="22"/>
          <w:szCs w:val="22"/>
        </w:rPr>
        <w:t>POVZETEK ZA JAVNOST</w:t>
      </w:r>
    </w:p>
    <w:p w14:paraId="3B7D652B" w14:textId="77777777" w:rsidR="005476F0" w:rsidRPr="000A29A4" w:rsidRDefault="005476F0" w:rsidP="00EB0D41">
      <w:pPr>
        <w:rPr>
          <w:sz w:val="22"/>
          <w:szCs w:val="22"/>
        </w:rPr>
      </w:pPr>
    </w:p>
    <w:p w14:paraId="549F084C" w14:textId="77777777" w:rsidR="00762963" w:rsidRPr="000A29A4" w:rsidRDefault="00762963" w:rsidP="00762963">
      <w:pPr>
        <w:tabs>
          <w:tab w:val="num" w:pos="720"/>
        </w:tabs>
        <w:rPr>
          <w:sz w:val="22"/>
          <w:szCs w:val="22"/>
        </w:rPr>
      </w:pPr>
    </w:p>
    <w:p w14:paraId="740E381A" w14:textId="77777777" w:rsidR="007D032D" w:rsidRPr="000A29A4" w:rsidRDefault="007D032D" w:rsidP="00415658">
      <w:pPr>
        <w:pStyle w:val="Odstavekseznama"/>
        <w:ind w:left="0"/>
        <w:rPr>
          <w:sz w:val="22"/>
          <w:szCs w:val="22"/>
        </w:rPr>
      </w:pPr>
    </w:p>
    <w:p w14:paraId="608B3E3F" w14:textId="77777777" w:rsidR="00644ECD" w:rsidRPr="000A29A4" w:rsidRDefault="00644ECD" w:rsidP="00644ECD">
      <w:pPr>
        <w:tabs>
          <w:tab w:val="num" w:pos="720"/>
        </w:tabs>
        <w:rPr>
          <w:rFonts w:ascii="Arial" w:hAnsi="Arial" w:cs="Arial"/>
          <w:b/>
          <w:sz w:val="22"/>
          <w:szCs w:val="22"/>
        </w:rPr>
      </w:pPr>
    </w:p>
    <w:p w14:paraId="58DFDA04" w14:textId="04A4C577" w:rsidR="006560BF" w:rsidRPr="000A29A4" w:rsidRDefault="005930F8" w:rsidP="006560BF">
      <w:pPr>
        <w:pBdr>
          <w:bottom w:val="single" w:sz="4" w:space="1" w:color="auto"/>
        </w:pBdr>
        <w:rPr>
          <w:b/>
          <w:bCs/>
          <w:sz w:val="22"/>
          <w:szCs w:val="22"/>
        </w:rPr>
      </w:pPr>
      <w:r w:rsidRPr="000A29A4">
        <w:rPr>
          <w:rFonts w:ascii="Arial" w:hAnsi="Arial" w:cs="Arial"/>
          <w:b/>
          <w:sz w:val="22"/>
          <w:szCs w:val="22"/>
        </w:rPr>
        <w:br w:type="page"/>
      </w:r>
      <w:r w:rsidR="006560BF" w:rsidRPr="000A29A4">
        <w:rPr>
          <w:b/>
          <w:bCs/>
          <w:sz w:val="22"/>
          <w:szCs w:val="22"/>
        </w:rPr>
        <w:lastRenderedPageBreak/>
        <w:t>I. ODLOK</w:t>
      </w:r>
      <w:r w:rsidR="00ED7C40" w:rsidRPr="000A29A4">
        <w:rPr>
          <w:b/>
          <w:bCs/>
          <w:sz w:val="22"/>
          <w:szCs w:val="22"/>
        </w:rPr>
        <w:t xml:space="preserve"> </w:t>
      </w:r>
      <w:r w:rsidR="006560BF" w:rsidRPr="000A29A4">
        <w:rPr>
          <w:b/>
          <w:bCs/>
          <w:sz w:val="22"/>
          <w:szCs w:val="22"/>
        </w:rPr>
        <w:t xml:space="preserve"> </w:t>
      </w:r>
    </w:p>
    <w:p w14:paraId="1EBBB135" w14:textId="77777777" w:rsidR="006560BF" w:rsidRPr="000A29A4" w:rsidRDefault="006560BF" w:rsidP="006560BF">
      <w:pPr>
        <w:rPr>
          <w:b/>
          <w:sz w:val="22"/>
          <w:szCs w:val="22"/>
        </w:rPr>
      </w:pPr>
    </w:p>
    <w:p w14:paraId="218A0B5B" w14:textId="709C6822" w:rsidR="006C3551" w:rsidRPr="000A29A4" w:rsidRDefault="005B290B" w:rsidP="006560BF">
      <w:pPr>
        <w:rPr>
          <w:sz w:val="22"/>
          <w:szCs w:val="22"/>
        </w:rPr>
      </w:pPr>
      <w:r w:rsidRPr="000A29A4">
        <w:rPr>
          <w:sz w:val="22"/>
          <w:szCs w:val="22"/>
        </w:rPr>
        <w:t xml:space="preserve">Na podlagi </w:t>
      </w:r>
      <w:r w:rsidR="00D908EB" w:rsidRPr="000A29A4">
        <w:rPr>
          <w:sz w:val="22"/>
          <w:szCs w:val="22"/>
        </w:rPr>
        <w:t xml:space="preserve">124. člena v povezavi s prvim odstavkom 129. </w:t>
      </w:r>
      <w:r w:rsidRPr="000A29A4">
        <w:rPr>
          <w:sz w:val="22"/>
          <w:szCs w:val="22"/>
        </w:rPr>
        <w:t>člena</w:t>
      </w:r>
      <w:r w:rsidR="00D908EB" w:rsidRPr="000A29A4">
        <w:rPr>
          <w:sz w:val="22"/>
          <w:szCs w:val="22"/>
        </w:rPr>
        <w:t xml:space="preserve"> </w:t>
      </w:r>
      <w:r w:rsidRPr="000A29A4">
        <w:rPr>
          <w:sz w:val="22"/>
          <w:szCs w:val="22"/>
        </w:rPr>
        <w:t xml:space="preserve">Zakona o urejanju prostora (Uradni list RS, št. </w:t>
      </w:r>
      <w:r w:rsidR="005476F0" w:rsidRPr="000A29A4">
        <w:rPr>
          <w:sz w:val="22"/>
          <w:szCs w:val="22"/>
        </w:rPr>
        <w:t>199/2021</w:t>
      </w:r>
      <w:r w:rsidR="00C66884" w:rsidRPr="000A29A4">
        <w:rPr>
          <w:sz w:val="22"/>
          <w:szCs w:val="22"/>
        </w:rPr>
        <w:t>, ZUreP-3</w:t>
      </w:r>
      <w:r w:rsidRPr="000A29A4">
        <w:rPr>
          <w:sz w:val="22"/>
          <w:szCs w:val="22"/>
        </w:rPr>
        <w:t xml:space="preserve">) ter na podlagi </w:t>
      </w:r>
      <w:r w:rsidR="005476F0" w:rsidRPr="000A29A4">
        <w:rPr>
          <w:sz w:val="22"/>
          <w:szCs w:val="22"/>
        </w:rPr>
        <w:t>…</w:t>
      </w:r>
      <w:r w:rsidRPr="000A29A4">
        <w:rPr>
          <w:sz w:val="22"/>
          <w:szCs w:val="22"/>
        </w:rPr>
        <w:t xml:space="preserve">. člena Statuta Občine </w:t>
      </w:r>
      <w:r w:rsidR="00BE244E" w:rsidRPr="000A29A4">
        <w:rPr>
          <w:sz w:val="22"/>
          <w:szCs w:val="22"/>
        </w:rPr>
        <w:t>Braslovče</w:t>
      </w:r>
      <w:r w:rsidRPr="000A29A4">
        <w:rPr>
          <w:sz w:val="22"/>
          <w:szCs w:val="22"/>
        </w:rPr>
        <w:t xml:space="preserve"> </w:t>
      </w:r>
      <w:r w:rsidR="005476F0" w:rsidRPr="000A29A4">
        <w:rPr>
          <w:sz w:val="22"/>
          <w:szCs w:val="22"/>
        </w:rPr>
        <w:t>(</w:t>
      </w:r>
      <w:r w:rsidR="00BE244E" w:rsidRPr="000A29A4">
        <w:rPr>
          <w:sz w:val="22"/>
          <w:szCs w:val="22"/>
        </w:rPr>
        <w:t>Uradne objave Občine Braslovče</w:t>
      </w:r>
      <w:r w:rsidR="005476F0" w:rsidRPr="000A29A4">
        <w:rPr>
          <w:sz w:val="22"/>
          <w:szCs w:val="22"/>
        </w:rPr>
        <w:t xml:space="preserve">, št. </w:t>
      </w:r>
      <w:r w:rsidR="00BE244E" w:rsidRPr="000A29A4">
        <w:rPr>
          <w:sz w:val="22"/>
          <w:szCs w:val="22"/>
        </w:rPr>
        <w:t>…</w:t>
      </w:r>
      <w:r w:rsidR="005476F0" w:rsidRPr="000A29A4">
        <w:rPr>
          <w:sz w:val="22"/>
          <w:szCs w:val="22"/>
        </w:rPr>
        <w:t>)</w:t>
      </w:r>
      <w:r w:rsidRPr="000A29A4">
        <w:rPr>
          <w:sz w:val="22"/>
          <w:szCs w:val="22"/>
        </w:rPr>
        <w:t xml:space="preserve">, je Občinski svet občine </w:t>
      </w:r>
      <w:r w:rsidR="00BE244E" w:rsidRPr="000A29A4">
        <w:rPr>
          <w:sz w:val="22"/>
          <w:szCs w:val="22"/>
        </w:rPr>
        <w:t xml:space="preserve">Braslovče </w:t>
      </w:r>
      <w:r w:rsidRPr="000A29A4">
        <w:rPr>
          <w:sz w:val="22"/>
          <w:szCs w:val="22"/>
        </w:rPr>
        <w:t xml:space="preserve">na svoji </w:t>
      </w:r>
      <w:r w:rsidR="00E70D7F">
        <w:rPr>
          <w:sz w:val="22"/>
          <w:szCs w:val="22"/>
        </w:rPr>
        <w:t>22.</w:t>
      </w:r>
      <w:r w:rsidRPr="000A29A4">
        <w:rPr>
          <w:sz w:val="22"/>
          <w:szCs w:val="22"/>
        </w:rPr>
        <w:t xml:space="preserve"> redni seji, dne </w:t>
      </w:r>
      <w:r w:rsidR="00E70D7F">
        <w:rPr>
          <w:sz w:val="22"/>
          <w:szCs w:val="22"/>
        </w:rPr>
        <w:t>28.1. 2026</w:t>
      </w:r>
      <w:r w:rsidRPr="000A29A4">
        <w:rPr>
          <w:sz w:val="22"/>
          <w:szCs w:val="22"/>
        </w:rPr>
        <w:t>, sprejel</w:t>
      </w:r>
    </w:p>
    <w:p w14:paraId="47E27860" w14:textId="77777777" w:rsidR="006C3551" w:rsidRPr="000A29A4" w:rsidRDefault="006C3551" w:rsidP="006C3551">
      <w:pPr>
        <w:jc w:val="both"/>
        <w:rPr>
          <w:sz w:val="22"/>
          <w:szCs w:val="22"/>
        </w:rPr>
      </w:pPr>
    </w:p>
    <w:p w14:paraId="5630DE4E" w14:textId="77777777" w:rsidR="006C3551" w:rsidRPr="000A29A4" w:rsidRDefault="006C3551" w:rsidP="006C3551">
      <w:pPr>
        <w:jc w:val="center"/>
        <w:rPr>
          <w:b/>
          <w:sz w:val="22"/>
          <w:szCs w:val="22"/>
        </w:rPr>
      </w:pPr>
      <w:r w:rsidRPr="000A29A4">
        <w:rPr>
          <w:b/>
          <w:sz w:val="22"/>
          <w:szCs w:val="22"/>
        </w:rPr>
        <w:t xml:space="preserve">ODLOK </w:t>
      </w:r>
    </w:p>
    <w:p w14:paraId="2BCD319A" w14:textId="561E0631" w:rsidR="006C3551" w:rsidRPr="000A29A4" w:rsidRDefault="006C3551" w:rsidP="00C05C18">
      <w:pPr>
        <w:jc w:val="center"/>
        <w:rPr>
          <w:sz w:val="22"/>
          <w:szCs w:val="22"/>
        </w:rPr>
      </w:pPr>
      <w:r w:rsidRPr="000A29A4">
        <w:rPr>
          <w:b/>
          <w:sz w:val="22"/>
          <w:szCs w:val="22"/>
        </w:rPr>
        <w:t xml:space="preserve">O </w:t>
      </w:r>
      <w:r w:rsidR="000522EC" w:rsidRPr="000A29A4">
        <w:rPr>
          <w:b/>
          <w:sz w:val="22"/>
          <w:szCs w:val="22"/>
        </w:rPr>
        <w:t xml:space="preserve">OBČINSKEM PODROBNEM PROSTORSKEM </w:t>
      </w:r>
      <w:r w:rsidR="00BE244E" w:rsidRPr="000A29A4">
        <w:rPr>
          <w:b/>
          <w:sz w:val="22"/>
          <w:szCs w:val="22"/>
        </w:rPr>
        <w:t xml:space="preserve">NAČRTU ZA ENOTO UREJANJA PROSTORA VRTOGLAV: VR04 IN DEL ENOTE UREJANJA PROSTORA VRTOGLAV: </w:t>
      </w:r>
      <w:r w:rsidR="00CF28F1" w:rsidRPr="000A29A4">
        <w:rPr>
          <w:b/>
          <w:sz w:val="22"/>
          <w:szCs w:val="22"/>
        </w:rPr>
        <w:t>VR01-1</w:t>
      </w:r>
      <w:r w:rsidR="005476F0" w:rsidRPr="000A29A4">
        <w:rPr>
          <w:b/>
          <w:sz w:val="22"/>
          <w:szCs w:val="22"/>
        </w:rPr>
        <w:t xml:space="preserve"> </w:t>
      </w:r>
      <w:r w:rsidR="00132AA9" w:rsidRPr="000A29A4">
        <w:rPr>
          <w:b/>
          <w:sz w:val="22"/>
          <w:szCs w:val="22"/>
        </w:rPr>
        <w:t xml:space="preserve"> </w:t>
      </w:r>
    </w:p>
    <w:p w14:paraId="79F49D8F" w14:textId="77777777" w:rsidR="006C3551" w:rsidRPr="000A29A4" w:rsidRDefault="006C3551" w:rsidP="006C3551">
      <w:pPr>
        <w:jc w:val="both"/>
        <w:rPr>
          <w:sz w:val="22"/>
          <w:szCs w:val="22"/>
        </w:rPr>
      </w:pPr>
    </w:p>
    <w:p w14:paraId="384D7521" w14:textId="77777777" w:rsidR="006C3551" w:rsidRPr="000A29A4" w:rsidRDefault="006C3551" w:rsidP="006C3551">
      <w:pPr>
        <w:jc w:val="center"/>
        <w:rPr>
          <w:b/>
          <w:sz w:val="22"/>
          <w:szCs w:val="22"/>
        </w:rPr>
      </w:pPr>
      <w:r w:rsidRPr="000A29A4">
        <w:rPr>
          <w:b/>
          <w:sz w:val="22"/>
          <w:szCs w:val="22"/>
        </w:rPr>
        <w:t>I. SPLOŠNE DOLOČBE</w:t>
      </w:r>
    </w:p>
    <w:p w14:paraId="0E934856" w14:textId="77777777" w:rsidR="006C3551" w:rsidRPr="000A29A4" w:rsidRDefault="006C3551" w:rsidP="006C3551">
      <w:pPr>
        <w:jc w:val="center"/>
        <w:rPr>
          <w:b/>
          <w:sz w:val="22"/>
          <w:szCs w:val="22"/>
        </w:rPr>
      </w:pPr>
    </w:p>
    <w:p w14:paraId="434ABA72" w14:textId="77777777" w:rsidR="006C3551" w:rsidRPr="000A29A4" w:rsidRDefault="006C3551" w:rsidP="006C3551">
      <w:pPr>
        <w:jc w:val="center"/>
        <w:rPr>
          <w:b/>
          <w:sz w:val="22"/>
          <w:szCs w:val="22"/>
        </w:rPr>
      </w:pPr>
      <w:r w:rsidRPr="000A29A4">
        <w:rPr>
          <w:b/>
          <w:sz w:val="22"/>
          <w:szCs w:val="22"/>
        </w:rPr>
        <w:t>1. člen</w:t>
      </w:r>
    </w:p>
    <w:p w14:paraId="24DF91E4" w14:textId="77777777" w:rsidR="006C3551" w:rsidRPr="000A29A4" w:rsidRDefault="006C3551" w:rsidP="006C3551">
      <w:pPr>
        <w:jc w:val="center"/>
        <w:rPr>
          <w:b/>
          <w:sz w:val="22"/>
          <w:szCs w:val="22"/>
        </w:rPr>
      </w:pPr>
      <w:r w:rsidRPr="000A29A4">
        <w:rPr>
          <w:b/>
          <w:sz w:val="22"/>
          <w:szCs w:val="22"/>
        </w:rPr>
        <w:t>(pravna podlaga</w:t>
      </w:r>
      <w:r w:rsidR="00D908EB" w:rsidRPr="000A29A4">
        <w:rPr>
          <w:b/>
          <w:sz w:val="22"/>
          <w:szCs w:val="22"/>
        </w:rPr>
        <w:t xml:space="preserve"> in predmet OPPN</w:t>
      </w:r>
      <w:r w:rsidRPr="000A29A4">
        <w:rPr>
          <w:b/>
          <w:sz w:val="22"/>
          <w:szCs w:val="22"/>
        </w:rPr>
        <w:t>)</w:t>
      </w:r>
    </w:p>
    <w:p w14:paraId="2FEC8F93" w14:textId="77777777" w:rsidR="006C3551" w:rsidRPr="000A29A4" w:rsidRDefault="006C3551" w:rsidP="006C3551">
      <w:pPr>
        <w:jc w:val="both"/>
        <w:rPr>
          <w:sz w:val="22"/>
          <w:szCs w:val="22"/>
        </w:rPr>
      </w:pPr>
    </w:p>
    <w:p w14:paraId="1C4616E3" w14:textId="243B69B7" w:rsidR="006C3551" w:rsidRPr="000A29A4" w:rsidRDefault="00BE244E" w:rsidP="006C3551">
      <w:pPr>
        <w:jc w:val="both"/>
        <w:rPr>
          <w:sz w:val="22"/>
          <w:szCs w:val="22"/>
        </w:rPr>
      </w:pPr>
      <w:r w:rsidRPr="000A29A4">
        <w:rPr>
          <w:sz w:val="22"/>
          <w:szCs w:val="22"/>
        </w:rPr>
        <w:t xml:space="preserve">V skladu z Odlokom o občinskem prostorskem načrtu Občine Braslovče  (Ur. l. RS, št. 61/18) Občinski svet Občine Braslovče sprejme Odlok o občinskem podrobnem prostorskem načrtu za enoto urejanja prostora Vrtoglav: VR04 in del enote urejanja prostora Vrtoglav: </w:t>
      </w:r>
      <w:r w:rsidR="00CF28F1" w:rsidRPr="000A29A4">
        <w:rPr>
          <w:sz w:val="22"/>
          <w:szCs w:val="22"/>
        </w:rPr>
        <w:t>VR01-1</w:t>
      </w:r>
      <w:r w:rsidRPr="000A29A4">
        <w:rPr>
          <w:sz w:val="22"/>
          <w:szCs w:val="22"/>
        </w:rPr>
        <w:t xml:space="preserve"> po projektu št. 246-2022, ki ga je izdelal biro URBANISTI, d.o.o. (v nadaljevanju: OPPN).</w:t>
      </w:r>
    </w:p>
    <w:p w14:paraId="47E8BFAE" w14:textId="77777777" w:rsidR="006C3551" w:rsidRPr="000A29A4" w:rsidRDefault="006C3551" w:rsidP="006C3551">
      <w:pPr>
        <w:jc w:val="both"/>
        <w:rPr>
          <w:sz w:val="22"/>
          <w:szCs w:val="22"/>
        </w:rPr>
      </w:pPr>
    </w:p>
    <w:p w14:paraId="470E5F69" w14:textId="77777777" w:rsidR="006C3551" w:rsidRPr="000A29A4" w:rsidRDefault="006C3551" w:rsidP="006C3551">
      <w:pPr>
        <w:jc w:val="center"/>
        <w:rPr>
          <w:b/>
          <w:sz w:val="22"/>
          <w:szCs w:val="22"/>
        </w:rPr>
      </w:pPr>
      <w:r w:rsidRPr="000A29A4">
        <w:rPr>
          <w:b/>
          <w:sz w:val="22"/>
          <w:szCs w:val="22"/>
        </w:rPr>
        <w:t>II. VSEBINA</w:t>
      </w:r>
    </w:p>
    <w:p w14:paraId="0D6F19E3" w14:textId="77777777" w:rsidR="006C3551" w:rsidRPr="000A29A4" w:rsidRDefault="006C3551" w:rsidP="006C3551">
      <w:pPr>
        <w:jc w:val="center"/>
        <w:rPr>
          <w:b/>
          <w:sz w:val="22"/>
          <w:szCs w:val="22"/>
        </w:rPr>
      </w:pPr>
    </w:p>
    <w:p w14:paraId="7A40CBAA" w14:textId="77777777" w:rsidR="006C3551" w:rsidRPr="000A29A4" w:rsidRDefault="006C3551" w:rsidP="006C3551">
      <w:pPr>
        <w:jc w:val="center"/>
        <w:rPr>
          <w:b/>
          <w:sz w:val="22"/>
          <w:szCs w:val="22"/>
        </w:rPr>
      </w:pPr>
      <w:r w:rsidRPr="000A29A4">
        <w:rPr>
          <w:b/>
          <w:sz w:val="22"/>
          <w:szCs w:val="22"/>
        </w:rPr>
        <w:t>2. člen</w:t>
      </w:r>
    </w:p>
    <w:p w14:paraId="22D22D6C" w14:textId="77777777" w:rsidR="006C3551" w:rsidRPr="000A29A4" w:rsidRDefault="006C3551" w:rsidP="006C3551">
      <w:pPr>
        <w:jc w:val="center"/>
        <w:rPr>
          <w:b/>
          <w:sz w:val="22"/>
          <w:szCs w:val="22"/>
        </w:rPr>
      </w:pPr>
      <w:r w:rsidRPr="000A29A4">
        <w:rPr>
          <w:b/>
          <w:sz w:val="22"/>
          <w:szCs w:val="22"/>
        </w:rPr>
        <w:t>(vsebina OPPN)</w:t>
      </w:r>
    </w:p>
    <w:p w14:paraId="74255B07" w14:textId="77777777" w:rsidR="006C3551" w:rsidRPr="000A29A4" w:rsidRDefault="006C3551" w:rsidP="006C3551">
      <w:pPr>
        <w:jc w:val="both"/>
        <w:rPr>
          <w:sz w:val="22"/>
          <w:szCs w:val="22"/>
        </w:rPr>
      </w:pPr>
    </w:p>
    <w:p w14:paraId="582210BB" w14:textId="77777777" w:rsidR="006C3551" w:rsidRPr="000A29A4" w:rsidRDefault="006C3551" w:rsidP="006C3551">
      <w:pPr>
        <w:jc w:val="both"/>
        <w:rPr>
          <w:sz w:val="22"/>
          <w:szCs w:val="22"/>
        </w:rPr>
      </w:pPr>
      <w:r w:rsidRPr="000A29A4">
        <w:rPr>
          <w:sz w:val="22"/>
          <w:szCs w:val="22"/>
        </w:rPr>
        <w:t>(1) OPPN vsebuje tekstualni in grafični del.</w:t>
      </w:r>
    </w:p>
    <w:p w14:paraId="2DE8B312" w14:textId="77777777" w:rsidR="006C3551" w:rsidRPr="000A29A4" w:rsidRDefault="006C3551" w:rsidP="006C3551">
      <w:pPr>
        <w:jc w:val="both"/>
        <w:rPr>
          <w:sz w:val="22"/>
          <w:szCs w:val="22"/>
        </w:rPr>
      </w:pPr>
    </w:p>
    <w:p w14:paraId="532A8AE9" w14:textId="77777777" w:rsidR="006C3551" w:rsidRPr="000A29A4" w:rsidRDefault="006C3551" w:rsidP="006C3551">
      <w:pPr>
        <w:jc w:val="both"/>
        <w:rPr>
          <w:sz w:val="22"/>
          <w:szCs w:val="22"/>
        </w:rPr>
      </w:pPr>
      <w:r w:rsidRPr="000A29A4">
        <w:rPr>
          <w:sz w:val="22"/>
          <w:szCs w:val="22"/>
        </w:rPr>
        <w:t>(2) Tekstualni del obsega naslednje vsebine:</w:t>
      </w:r>
    </w:p>
    <w:p w14:paraId="221FF087" w14:textId="77777777" w:rsidR="00802199" w:rsidRPr="000A29A4" w:rsidRDefault="00802199" w:rsidP="00887F31">
      <w:pPr>
        <w:numPr>
          <w:ilvl w:val="0"/>
          <w:numId w:val="30"/>
        </w:numPr>
        <w:jc w:val="both"/>
        <w:rPr>
          <w:sz w:val="22"/>
          <w:szCs w:val="22"/>
        </w:rPr>
      </w:pPr>
      <w:r w:rsidRPr="000A29A4">
        <w:rPr>
          <w:sz w:val="22"/>
          <w:szCs w:val="22"/>
        </w:rPr>
        <w:t>splošne določbe</w:t>
      </w:r>
    </w:p>
    <w:p w14:paraId="3E5B2364" w14:textId="77777777" w:rsidR="00802199" w:rsidRPr="000A29A4" w:rsidRDefault="00802199" w:rsidP="00887F31">
      <w:pPr>
        <w:numPr>
          <w:ilvl w:val="0"/>
          <w:numId w:val="30"/>
        </w:numPr>
        <w:jc w:val="both"/>
        <w:rPr>
          <w:sz w:val="22"/>
          <w:szCs w:val="22"/>
        </w:rPr>
      </w:pPr>
      <w:r w:rsidRPr="000A29A4">
        <w:rPr>
          <w:sz w:val="22"/>
          <w:szCs w:val="22"/>
        </w:rPr>
        <w:t>vsebina</w:t>
      </w:r>
    </w:p>
    <w:p w14:paraId="49697D95" w14:textId="31321EDB" w:rsidR="00802199" w:rsidRPr="000A29A4" w:rsidRDefault="00B71C21" w:rsidP="00887F31">
      <w:pPr>
        <w:numPr>
          <w:ilvl w:val="0"/>
          <w:numId w:val="30"/>
        </w:numPr>
        <w:jc w:val="both"/>
        <w:rPr>
          <w:sz w:val="22"/>
          <w:szCs w:val="22"/>
        </w:rPr>
      </w:pPr>
      <w:r w:rsidRPr="000A29A4">
        <w:rPr>
          <w:sz w:val="22"/>
          <w:szCs w:val="22"/>
        </w:rPr>
        <w:t xml:space="preserve">namen in </w:t>
      </w:r>
      <w:r w:rsidR="00802199" w:rsidRPr="000A29A4">
        <w:rPr>
          <w:sz w:val="22"/>
          <w:szCs w:val="22"/>
        </w:rPr>
        <w:t xml:space="preserve">območje </w:t>
      </w:r>
      <w:r w:rsidRPr="000A29A4">
        <w:rPr>
          <w:sz w:val="22"/>
          <w:szCs w:val="22"/>
        </w:rPr>
        <w:t>OPPN</w:t>
      </w:r>
    </w:p>
    <w:p w14:paraId="6F039731" w14:textId="77777777" w:rsidR="00802199" w:rsidRPr="000A29A4" w:rsidRDefault="00802199" w:rsidP="00887F31">
      <w:pPr>
        <w:numPr>
          <w:ilvl w:val="0"/>
          <w:numId w:val="30"/>
        </w:numPr>
        <w:jc w:val="both"/>
        <w:rPr>
          <w:sz w:val="22"/>
          <w:szCs w:val="22"/>
        </w:rPr>
      </w:pPr>
      <w:r w:rsidRPr="000A29A4">
        <w:rPr>
          <w:sz w:val="22"/>
          <w:szCs w:val="22"/>
        </w:rPr>
        <w:t>opis prostorske ureditve</w:t>
      </w:r>
    </w:p>
    <w:p w14:paraId="324A4E31" w14:textId="3CBE02CB" w:rsidR="00D876CF" w:rsidRPr="000A29A4" w:rsidRDefault="00802199" w:rsidP="00887F31">
      <w:pPr>
        <w:numPr>
          <w:ilvl w:val="0"/>
          <w:numId w:val="30"/>
        </w:numPr>
        <w:jc w:val="both"/>
        <w:rPr>
          <w:sz w:val="22"/>
          <w:szCs w:val="22"/>
        </w:rPr>
      </w:pPr>
      <w:r w:rsidRPr="000A29A4">
        <w:rPr>
          <w:sz w:val="22"/>
          <w:szCs w:val="22"/>
        </w:rPr>
        <w:t>umestitev načrtovane ureditve v prostor</w:t>
      </w:r>
    </w:p>
    <w:p w14:paraId="6780BEFF" w14:textId="607DE73B" w:rsidR="00802199" w:rsidRPr="000A29A4" w:rsidRDefault="00802199" w:rsidP="00887F31">
      <w:pPr>
        <w:numPr>
          <w:ilvl w:val="0"/>
          <w:numId w:val="30"/>
        </w:numPr>
        <w:jc w:val="both"/>
        <w:rPr>
          <w:sz w:val="22"/>
          <w:szCs w:val="22"/>
        </w:rPr>
      </w:pPr>
      <w:r w:rsidRPr="000A29A4">
        <w:rPr>
          <w:sz w:val="22"/>
          <w:szCs w:val="22"/>
        </w:rPr>
        <w:t>zasnova projektnih rešitev in pogojev glede priključevanja objektov na gospodarsko</w:t>
      </w:r>
      <w:r w:rsidR="00735532" w:rsidRPr="000A29A4">
        <w:rPr>
          <w:sz w:val="22"/>
          <w:szCs w:val="22"/>
        </w:rPr>
        <w:t xml:space="preserve"> </w:t>
      </w:r>
      <w:r w:rsidRPr="000A29A4">
        <w:rPr>
          <w:sz w:val="22"/>
          <w:szCs w:val="22"/>
        </w:rPr>
        <w:t>javno infrastrukturo in grajeno javno dobro</w:t>
      </w:r>
    </w:p>
    <w:p w14:paraId="512C271C" w14:textId="77777777" w:rsidR="00802199" w:rsidRPr="000A29A4" w:rsidRDefault="00802199" w:rsidP="00887F31">
      <w:pPr>
        <w:numPr>
          <w:ilvl w:val="0"/>
          <w:numId w:val="30"/>
        </w:numPr>
        <w:jc w:val="both"/>
        <w:rPr>
          <w:sz w:val="22"/>
          <w:szCs w:val="22"/>
        </w:rPr>
      </w:pPr>
      <w:r w:rsidRPr="000A29A4">
        <w:rPr>
          <w:sz w:val="22"/>
          <w:szCs w:val="22"/>
        </w:rPr>
        <w:t>rešitve in ukrepi za celostno ohranjanje kulturne dediščine</w:t>
      </w:r>
    </w:p>
    <w:p w14:paraId="6F5E8793" w14:textId="591CB932" w:rsidR="00D876CF" w:rsidRPr="000A29A4" w:rsidRDefault="00802199" w:rsidP="00887F31">
      <w:pPr>
        <w:numPr>
          <w:ilvl w:val="0"/>
          <w:numId w:val="30"/>
        </w:numPr>
        <w:jc w:val="both"/>
        <w:rPr>
          <w:sz w:val="22"/>
          <w:szCs w:val="22"/>
        </w:rPr>
      </w:pPr>
      <w:r w:rsidRPr="000A29A4">
        <w:rPr>
          <w:sz w:val="22"/>
          <w:szCs w:val="22"/>
        </w:rPr>
        <w:t>rešitve in ukrepi za varovanje okolja, naravnih virov in ohranjanje narave</w:t>
      </w:r>
    </w:p>
    <w:p w14:paraId="785488FE" w14:textId="3DF9892F" w:rsidR="00802199" w:rsidRPr="000A29A4" w:rsidRDefault="00802199" w:rsidP="00887F31">
      <w:pPr>
        <w:numPr>
          <w:ilvl w:val="0"/>
          <w:numId w:val="30"/>
        </w:numPr>
        <w:jc w:val="both"/>
        <w:rPr>
          <w:sz w:val="22"/>
          <w:szCs w:val="22"/>
        </w:rPr>
      </w:pPr>
      <w:r w:rsidRPr="000A29A4">
        <w:rPr>
          <w:sz w:val="22"/>
          <w:szCs w:val="22"/>
        </w:rPr>
        <w:t>rešitve in ukrepi za obrambo ter varstvo pred naravnimi in drugimi nesrečami, vključno</w:t>
      </w:r>
      <w:r w:rsidR="000409A8" w:rsidRPr="000A29A4">
        <w:rPr>
          <w:sz w:val="22"/>
          <w:szCs w:val="22"/>
        </w:rPr>
        <w:t xml:space="preserve"> </w:t>
      </w:r>
      <w:r w:rsidRPr="000A29A4">
        <w:rPr>
          <w:sz w:val="22"/>
          <w:szCs w:val="22"/>
        </w:rPr>
        <w:t>z varstvom pred požarom</w:t>
      </w:r>
    </w:p>
    <w:p w14:paraId="5E188237" w14:textId="77777777" w:rsidR="00802199" w:rsidRPr="000A29A4" w:rsidRDefault="00802199" w:rsidP="00887F31">
      <w:pPr>
        <w:numPr>
          <w:ilvl w:val="0"/>
          <w:numId w:val="30"/>
        </w:numPr>
        <w:jc w:val="both"/>
        <w:rPr>
          <w:sz w:val="22"/>
          <w:szCs w:val="22"/>
        </w:rPr>
      </w:pPr>
      <w:r w:rsidRPr="000A29A4">
        <w:rPr>
          <w:sz w:val="22"/>
          <w:szCs w:val="22"/>
        </w:rPr>
        <w:t xml:space="preserve">načrt parcelacije </w:t>
      </w:r>
    </w:p>
    <w:p w14:paraId="6D486141" w14:textId="77777777" w:rsidR="00802199" w:rsidRPr="000A29A4" w:rsidRDefault="00802199" w:rsidP="00887F31">
      <w:pPr>
        <w:numPr>
          <w:ilvl w:val="0"/>
          <w:numId w:val="30"/>
        </w:numPr>
        <w:jc w:val="both"/>
        <w:rPr>
          <w:sz w:val="22"/>
          <w:szCs w:val="22"/>
        </w:rPr>
      </w:pPr>
      <w:r w:rsidRPr="000A29A4">
        <w:rPr>
          <w:sz w:val="22"/>
          <w:szCs w:val="22"/>
        </w:rPr>
        <w:t>etapnost izvedbe prostorske ureditve</w:t>
      </w:r>
    </w:p>
    <w:p w14:paraId="0CC7DC53" w14:textId="77777777" w:rsidR="00802199" w:rsidRPr="000A29A4" w:rsidRDefault="00802199" w:rsidP="00887F31">
      <w:pPr>
        <w:numPr>
          <w:ilvl w:val="0"/>
          <w:numId w:val="30"/>
        </w:numPr>
        <w:jc w:val="both"/>
        <w:rPr>
          <w:sz w:val="22"/>
          <w:szCs w:val="22"/>
        </w:rPr>
      </w:pPr>
      <w:r w:rsidRPr="000A29A4">
        <w:rPr>
          <w:sz w:val="22"/>
          <w:szCs w:val="22"/>
        </w:rPr>
        <w:t>dopustna odstopanja od načrtovanih rešitev</w:t>
      </w:r>
    </w:p>
    <w:p w14:paraId="6A5C0A3B" w14:textId="291097A2" w:rsidR="00802199" w:rsidRPr="000A29A4" w:rsidRDefault="00802199" w:rsidP="00887F31">
      <w:pPr>
        <w:numPr>
          <w:ilvl w:val="0"/>
          <w:numId w:val="30"/>
        </w:numPr>
        <w:jc w:val="both"/>
        <w:rPr>
          <w:sz w:val="22"/>
          <w:szCs w:val="22"/>
        </w:rPr>
      </w:pPr>
      <w:r w:rsidRPr="000A29A4">
        <w:rPr>
          <w:sz w:val="22"/>
          <w:szCs w:val="22"/>
        </w:rPr>
        <w:t xml:space="preserve">usmeritve za določitev meril in pogojev po prenehanju veljavnosti </w:t>
      </w:r>
      <w:r w:rsidR="00B71C21" w:rsidRPr="000A29A4">
        <w:rPr>
          <w:sz w:val="22"/>
          <w:szCs w:val="22"/>
        </w:rPr>
        <w:t>OPPN</w:t>
      </w:r>
    </w:p>
    <w:p w14:paraId="68016E78" w14:textId="77777777" w:rsidR="00802199" w:rsidRPr="000A29A4" w:rsidRDefault="00802199" w:rsidP="00887F31">
      <w:pPr>
        <w:numPr>
          <w:ilvl w:val="0"/>
          <w:numId w:val="30"/>
        </w:numPr>
        <w:jc w:val="both"/>
        <w:rPr>
          <w:sz w:val="22"/>
          <w:szCs w:val="22"/>
        </w:rPr>
      </w:pPr>
      <w:r w:rsidRPr="000A29A4">
        <w:rPr>
          <w:sz w:val="22"/>
          <w:szCs w:val="22"/>
        </w:rPr>
        <w:t>končne določbe</w:t>
      </w:r>
    </w:p>
    <w:p w14:paraId="19F7E729" w14:textId="77777777" w:rsidR="006C3551" w:rsidRPr="000A29A4" w:rsidRDefault="006C3551" w:rsidP="006C3551">
      <w:pPr>
        <w:jc w:val="both"/>
        <w:rPr>
          <w:sz w:val="22"/>
          <w:szCs w:val="22"/>
        </w:rPr>
      </w:pPr>
    </w:p>
    <w:p w14:paraId="566BC325" w14:textId="77777777" w:rsidR="006C3551" w:rsidRPr="000A29A4" w:rsidRDefault="006C3551" w:rsidP="006C3551">
      <w:pPr>
        <w:jc w:val="both"/>
        <w:rPr>
          <w:sz w:val="22"/>
          <w:szCs w:val="22"/>
        </w:rPr>
      </w:pPr>
      <w:r w:rsidRPr="000A29A4">
        <w:rPr>
          <w:sz w:val="22"/>
          <w:szCs w:val="22"/>
        </w:rPr>
        <w:t>(3) Grafični del obsega naslednje vsebine:</w:t>
      </w:r>
    </w:p>
    <w:p w14:paraId="52856D55" w14:textId="77777777" w:rsidR="00BE244E" w:rsidRPr="000A29A4" w:rsidRDefault="00BE244E" w:rsidP="00BE244E">
      <w:pPr>
        <w:jc w:val="both"/>
        <w:rPr>
          <w:sz w:val="22"/>
          <w:szCs w:val="22"/>
        </w:rPr>
      </w:pPr>
      <w:r w:rsidRPr="000A29A4">
        <w:rPr>
          <w:sz w:val="22"/>
          <w:szCs w:val="22"/>
        </w:rPr>
        <w:t xml:space="preserve">1: ''Izsek iz grafičnega dela občinskega prostorskega načrta občine Braslovče, M 1:5000'' </w:t>
      </w:r>
    </w:p>
    <w:p w14:paraId="63C04658" w14:textId="77777777" w:rsidR="00BE244E" w:rsidRPr="000A29A4" w:rsidRDefault="00BE244E" w:rsidP="00BE244E">
      <w:pPr>
        <w:jc w:val="both"/>
        <w:rPr>
          <w:sz w:val="22"/>
          <w:szCs w:val="22"/>
        </w:rPr>
      </w:pPr>
      <w:r w:rsidRPr="000A29A4">
        <w:rPr>
          <w:sz w:val="22"/>
          <w:szCs w:val="22"/>
        </w:rPr>
        <w:t>2: ''Območje podrobnega načrta z obstoječim parcelnim stanjem, M 1:500''</w:t>
      </w:r>
    </w:p>
    <w:p w14:paraId="62579075" w14:textId="77777777" w:rsidR="00BE244E" w:rsidRPr="000A29A4" w:rsidRDefault="00BE244E" w:rsidP="00BE244E">
      <w:pPr>
        <w:jc w:val="both"/>
        <w:rPr>
          <w:sz w:val="22"/>
          <w:szCs w:val="22"/>
        </w:rPr>
      </w:pPr>
      <w:r w:rsidRPr="000A29A4">
        <w:rPr>
          <w:sz w:val="22"/>
          <w:szCs w:val="22"/>
        </w:rPr>
        <w:t>3: ''Prikaz vplivov in povezav s sosednjimi območji, M 1:5000''</w:t>
      </w:r>
    </w:p>
    <w:p w14:paraId="544DC752" w14:textId="77777777" w:rsidR="00BE244E" w:rsidRPr="000A29A4" w:rsidRDefault="00BE244E" w:rsidP="00BE244E">
      <w:pPr>
        <w:jc w:val="both"/>
        <w:rPr>
          <w:sz w:val="22"/>
          <w:szCs w:val="22"/>
        </w:rPr>
      </w:pPr>
      <w:r w:rsidRPr="000A29A4">
        <w:rPr>
          <w:sz w:val="22"/>
          <w:szCs w:val="22"/>
        </w:rPr>
        <w:t>4: ''Zazidalna situacija, M 1:500''</w:t>
      </w:r>
    </w:p>
    <w:p w14:paraId="185CADEC" w14:textId="69A7709C" w:rsidR="00D96A5A" w:rsidRPr="000A29A4" w:rsidRDefault="00D96A5A" w:rsidP="00D96A5A">
      <w:pPr>
        <w:jc w:val="both"/>
        <w:rPr>
          <w:sz w:val="22"/>
          <w:szCs w:val="22"/>
        </w:rPr>
      </w:pPr>
      <w:r w:rsidRPr="000A29A4">
        <w:rPr>
          <w:sz w:val="22"/>
          <w:szCs w:val="22"/>
        </w:rPr>
        <w:t>5: ''Prerez, M 1:500''</w:t>
      </w:r>
    </w:p>
    <w:p w14:paraId="46E4876E" w14:textId="07652358" w:rsidR="00BE244E" w:rsidRPr="000A29A4" w:rsidRDefault="00D96A5A" w:rsidP="00BE244E">
      <w:pPr>
        <w:jc w:val="both"/>
        <w:rPr>
          <w:sz w:val="22"/>
          <w:szCs w:val="22"/>
        </w:rPr>
      </w:pPr>
      <w:r w:rsidRPr="000A29A4">
        <w:rPr>
          <w:sz w:val="22"/>
          <w:szCs w:val="22"/>
        </w:rPr>
        <w:t>6</w:t>
      </w:r>
      <w:r w:rsidR="00BE244E" w:rsidRPr="000A29A4">
        <w:rPr>
          <w:sz w:val="22"/>
          <w:szCs w:val="22"/>
        </w:rPr>
        <w:t>: ''Načrt gospodarske javne infrastrukture, M 1:500''</w:t>
      </w:r>
    </w:p>
    <w:p w14:paraId="482C5D5A" w14:textId="63AD1F9B" w:rsidR="00BE244E" w:rsidRPr="000A29A4" w:rsidRDefault="00D96A5A" w:rsidP="00BE244E">
      <w:pPr>
        <w:jc w:val="both"/>
        <w:rPr>
          <w:sz w:val="22"/>
          <w:szCs w:val="22"/>
        </w:rPr>
      </w:pPr>
      <w:r w:rsidRPr="000A29A4">
        <w:rPr>
          <w:sz w:val="22"/>
          <w:szCs w:val="22"/>
        </w:rPr>
        <w:t>7</w:t>
      </w:r>
      <w:r w:rsidR="00BE244E" w:rsidRPr="000A29A4">
        <w:rPr>
          <w:sz w:val="22"/>
          <w:szCs w:val="22"/>
        </w:rPr>
        <w:t>: ''Načrt parcelacije, M 1:500''</w:t>
      </w:r>
    </w:p>
    <w:p w14:paraId="6C3DD6E8" w14:textId="0AB607C6" w:rsidR="006C3551" w:rsidRPr="000A29A4" w:rsidRDefault="00D96A5A" w:rsidP="00281D98">
      <w:pPr>
        <w:jc w:val="both"/>
        <w:rPr>
          <w:sz w:val="22"/>
          <w:szCs w:val="22"/>
        </w:rPr>
      </w:pPr>
      <w:r w:rsidRPr="000A29A4">
        <w:rPr>
          <w:sz w:val="22"/>
          <w:szCs w:val="22"/>
        </w:rPr>
        <w:lastRenderedPageBreak/>
        <w:t>8</w:t>
      </w:r>
      <w:r w:rsidR="00281D98" w:rsidRPr="000A29A4">
        <w:rPr>
          <w:sz w:val="22"/>
          <w:szCs w:val="22"/>
        </w:rPr>
        <w:t xml:space="preserve">. </w:t>
      </w:r>
      <w:r w:rsidR="00BE244E" w:rsidRPr="000A29A4">
        <w:rPr>
          <w:sz w:val="22"/>
          <w:szCs w:val="22"/>
        </w:rPr>
        <w:t>''Prikaz rešitev za varstvo pred naravnimi in drugimi nesrečami</w:t>
      </w:r>
      <w:r w:rsidR="00281D98" w:rsidRPr="000A29A4">
        <w:rPr>
          <w:sz w:val="22"/>
          <w:szCs w:val="22"/>
        </w:rPr>
        <w:t>, M 1:</w:t>
      </w:r>
      <w:r w:rsidR="00BE244E" w:rsidRPr="000A29A4">
        <w:rPr>
          <w:sz w:val="22"/>
          <w:szCs w:val="22"/>
        </w:rPr>
        <w:t>5</w:t>
      </w:r>
      <w:r w:rsidR="00281D98" w:rsidRPr="000A29A4">
        <w:rPr>
          <w:sz w:val="22"/>
          <w:szCs w:val="22"/>
        </w:rPr>
        <w:t>00'</w:t>
      </w:r>
      <w:r w:rsidR="00BE244E" w:rsidRPr="000A29A4">
        <w:rPr>
          <w:sz w:val="22"/>
          <w:szCs w:val="22"/>
        </w:rPr>
        <w:t>'</w:t>
      </w:r>
    </w:p>
    <w:p w14:paraId="184AB421" w14:textId="77777777" w:rsidR="00281D98" w:rsidRPr="000A29A4" w:rsidRDefault="00281D98" w:rsidP="00281D98">
      <w:pPr>
        <w:jc w:val="both"/>
        <w:rPr>
          <w:sz w:val="22"/>
          <w:szCs w:val="22"/>
        </w:rPr>
      </w:pPr>
    </w:p>
    <w:p w14:paraId="1B6A7A18" w14:textId="768DA19B" w:rsidR="006C3551" w:rsidRPr="000A29A4" w:rsidRDefault="006C3551" w:rsidP="006C3551">
      <w:pPr>
        <w:jc w:val="both"/>
        <w:rPr>
          <w:sz w:val="22"/>
          <w:szCs w:val="22"/>
        </w:rPr>
      </w:pPr>
      <w:r w:rsidRPr="000A29A4">
        <w:rPr>
          <w:sz w:val="22"/>
          <w:szCs w:val="22"/>
        </w:rPr>
        <w:t xml:space="preserve">(4) Sestavni del </w:t>
      </w:r>
      <w:r w:rsidR="00F1393D" w:rsidRPr="000A29A4">
        <w:rPr>
          <w:sz w:val="22"/>
          <w:szCs w:val="22"/>
        </w:rPr>
        <w:t>OPPN</w:t>
      </w:r>
      <w:r w:rsidRPr="000A29A4">
        <w:rPr>
          <w:sz w:val="22"/>
          <w:szCs w:val="22"/>
        </w:rPr>
        <w:t xml:space="preserve"> </w:t>
      </w:r>
      <w:r w:rsidR="006D02A8" w:rsidRPr="000A29A4">
        <w:rPr>
          <w:sz w:val="22"/>
          <w:szCs w:val="22"/>
        </w:rPr>
        <w:t>je tudi naslednje spremljajoče gradivo</w:t>
      </w:r>
      <w:r w:rsidRPr="000A29A4">
        <w:rPr>
          <w:sz w:val="22"/>
          <w:szCs w:val="22"/>
        </w:rPr>
        <w:t>:</w:t>
      </w:r>
    </w:p>
    <w:p w14:paraId="5EDAAF47" w14:textId="77777777" w:rsidR="00802199" w:rsidRPr="000A29A4" w:rsidRDefault="00C542EA" w:rsidP="00C542EA">
      <w:pPr>
        <w:numPr>
          <w:ilvl w:val="0"/>
          <w:numId w:val="17"/>
        </w:numPr>
        <w:jc w:val="both"/>
        <w:rPr>
          <w:sz w:val="22"/>
          <w:szCs w:val="22"/>
        </w:rPr>
      </w:pPr>
      <w:r w:rsidRPr="000A29A4">
        <w:rPr>
          <w:sz w:val="22"/>
          <w:szCs w:val="22"/>
        </w:rPr>
        <w:t>poročilo o sodelovanju z javnostjo</w:t>
      </w:r>
    </w:p>
    <w:p w14:paraId="0683185A" w14:textId="77777777" w:rsidR="00802199" w:rsidRPr="000A29A4" w:rsidRDefault="00802199" w:rsidP="00802199">
      <w:pPr>
        <w:numPr>
          <w:ilvl w:val="0"/>
          <w:numId w:val="17"/>
        </w:numPr>
        <w:jc w:val="both"/>
        <w:rPr>
          <w:sz w:val="22"/>
          <w:szCs w:val="22"/>
        </w:rPr>
      </w:pPr>
      <w:r w:rsidRPr="000A29A4">
        <w:rPr>
          <w:sz w:val="22"/>
          <w:szCs w:val="22"/>
        </w:rPr>
        <w:t>podatki iz prikaza stanja prostora</w:t>
      </w:r>
    </w:p>
    <w:p w14:paraId="6E49FB33" w14:textId="77777777" w:rsidR="00802199" w:rsidRPr="000A29A4" w:rsidRDefault="00802199" w:rsidP="00802199">
      <w:pPr>
        <w:numPr>
          <w:ilvl w:val="0"/>
          <w:numId w:val="17"/>
        </w:numPr>
        <w:jc w:val="both"/>
        <w:rPr>
          <w:sz w:val="22"/>
          <w:szCs w:val="22"/>
        </w:rPr>
      </w:pPr>
      <w:r w:rsidRPr="000A29A4">
        <w:rPr>
          <w:sz w:val="22"/>
          <w:szCs w:val="22"/>
        </w:rPr>
        <w:t>strokovne podlage</w:t>
      </w:r>
    </w:p>
    <w:p w14:paraId="2736D0CF" w14:textId="77777777" w:rsidR="00802199" w:rsidRPr="000A29A4" w:rsidRDefault="00802199" w:rsidP="00802199">
      <w:pPr>
        <w:numPr>
          <w:ilvl w:val="0"/>
          <w:numId w:val="17"/>
        </w:numPr>
        <w:jc w:val="both"/>
        <w:rPr>
          <w:sz w:val="22"/>
          <w:szCs w:val="22"/>
        </w:rPr>
      </w:pPr>
      <w:r w:rsidRPr="000A29A4">
        <w:rPr>
          <w:sz w:val="22"/>
          <w:szCs w:val="22"/>
        </w:rPr>
        <w:t xml:space="preserve">usmeritve </w:t>
      </w:r>
    </w:p>
    <w:p w14:paraId="7CF563A5" w14:textId="77777777" w:rsidR="00802199" w:rsidRPr="000A29A4" w:rsidRDefault="00802199" w:rsidP="00802199">
      <w:pPr>
        <w:numPr>
          <w:ilvl w:val="0"/>
          <w:numId w:val="17"/>
        </w:numPr>
        <w:jc w:val="both"/>
        <w:rPr>
          <w:sz w:val="22"/>
          <w:szCs w:val="22"/>
        </w:rPr>
      </w:pPr>
      <w:r w:rsidRPr="000A29A4">
        <w:rPr>
          <w:sz w:val="22"/>
          <w:szCs w:val="22"/>
        </w:rPr>
        <w:t xml:space="preserve">mnenja  </w:t>
      </w:r>
    </w:p>
    <w:p w14:paraId="6CFCB7F6" w14:textId="77777777" w:rsidR="00802199" w:rsidRPr="000A29A4" w:rsidRDefault="00802199" w:rsidP="00802199">
      <w:pPr>
        <w:numPr>
          <w:ilvl w:val="0"/>
          <w:numId w:val="17"/>
        </w:numPr>
        <w:jc w:val="both"/>
        <w:rPr>
          <w:sz w:val="22"/>
          <w:szCs w:val="22"/>
        </w:rPr>
      </w:pPr>
      <w:r w:rsidRPr="000A29A4">
        <w:rPr>
          <w:sz w:val="22"/>
          <w:szCs w:val="22"/>
        </w:rPr>
        <w:t>elaborat ekonomike</w:t>
      </w:r>
    </w:p>
    <w:p w14:paraId="362A3E7F" w14:textId="655C1E32" w:rsidR="00802199" w:rsidRPr="000A29A4" w:rsidRDefault="00802199" w:rsidP="00802199">
      <w:pPr>
        <w:numPr>
          <w:ilvl w:val="0"/>
          <w:numId w:val="17"/>
        </w:numPr>
        <w:jc w:val="both"/>
        <w:rPr>
          <w:sz w:val="22"/>
          <w:szCs w:val="22"/>
        </w:rPr>
      </w:pPr>
      <w:r w:rsidRPr="000A29A4">
        <w:rPr>
          <w:sz w:val="22"/>
          <w:szCs w:val="22"/>
        </w:rPr>
        <w:t>okoljske presoje</w:t>
      </w:r>
    </w:p>
    <w:p w14:paraId="0DAC57CB" w14:textId="77777777" w:rsidR="00802199" w:rsidRPr="000A29A4" w:rsidRDefault="00802199" w:rsidP="00802199">
      <w:pPr>
        <w:numPr>
          <w:ilvl w:val="0"/>
          <w:numId w:val="17"/>
        </w:numPr>
        <w:jc w:val="both"/>
        <w:rPr>
          <w:sz w:val="22"/>
          <w:szCs w:val="22"/>
        </w:rPr>
      </w:pPr>
      <w:r w:rsidRPr="000A29A4">
        <w:rPr>
          <w:sz w:val="22"/>
          <w:szCs w:val="22"/>
        </w:rPr>
        <w:t>obrazložitev in utemeljitev OPPN</w:t>
      </w:r>
    </w:p>
    <w:p w14:paraId="27B0CF6E" w14:textId="77777777" w:rsidR="00802199" w:rsidRPr="000A29A4" w:rsidRDefault="00802199" w:rsidP="00802199">
      <w:pPr>
        <w:numPr>
          <w:ilvl w:val="0"/>
          <w:numId w:val="17"/>
        </w:numPr>
        <w:jc w:val="both"/>
        <w:rPr>
          <w:sz w:val="22"/>
          <w:szCs w:val="22"/>
        </w:rPr>
      </w:pPr>
      <w:r w:rsidRPr="000A29A4">
        <w:rPr>
          <w:sz w:val="22"/>
          <w:szCs w:val="22"/>
        </w:rPr>
        <w:t>povzetek za javnost</w:t>
      </w:r>
    </w:p>
    <w:p w14:paraId="451269C8" w14:textId="77777777" w:rsidR="00132AA9" w:rsidRPr="000A29A4" w:rsidRDefault="00132AA9" w:rsidP="006C3551">
      <w:pPr>
        <w:jc w:val="center"/>
        <w:rPr>
          <w:b/>
          <w:sz w:val="22"/>
          <w:szCs w:val="22"/>
        </w:rPr>
      </w:pPr>
    </w:p>
    <w:p w14:paraId="6E70E7AF" w14:textId="77777777" w:rsidR="006C3551" w:rsidRPr="000A29A4" w:rsidRDefault="006C3551" w:rsidP="006C3551">
      <w:pPr>
        <w:jc w:val="center"/>
        <w:rPr>
          <w:b/>
          <w:sz w:val="22"/>
          <w:szCs w:val="22"/>
        </w:rPr>
      </w:pPr>
      <w:r w:rsidRPr="000A29A4">
        <w:rPr>
          <w:b/>
          <w:sz w:val="22"/>
          <w:szCs w:val="22"/>
        </w:rPr>
        <w:t xml:space="preserve">III. </w:t>
      </w:r>
      <w:r w:rsidR="00D908EB" w:rsidRPr="000A29A4">
        <w:rPr>
          <w:b/>
          <w:sz w:val="22"/>
          <w:szCs w:val="22"/>
        </w:rPr>
        <w:t xml:space="preserve">NAMEN IN </w:t>
      </w:r>
      <w:r w:rsidRPr="000A29A4">
        <w:rPr>
          <w:b/>
          <w:sz w:val="22"/>
          <w:szCs w:val="22"/>
        </w:rPr>
        <w:t>OBMOČJE</w:t>
      </w:r>
      <w:r w:rsidR="00D908EB" w:rsidRPr="000A29A4">
        <w:rPr>
          <w:b/>
          <w:sz w:val="22"/>
          <w:szCs w:val="22"/>
        </w:rPr>
        <w:t xml:space="preserve"> OPPN</w:t>
      </w:r>
    </w:p>
    <w:p w14:paraId="7C751018" w14:textId="77777777" w:rsidR="006C3551" w:rsidRPr="000A29A4" w:rsidRDefault="006C3551" w:rsidP="006C3551">
      <w:pPr>
        <w:jc w:val="center"/>
        <w:rPr>
          <w:b/>
          <w:sz w:val="22"/>
          <w:szCs w:val="22"/>
        </w:rPr>
      </w:pPr>
    </w:p>
    <w:p w14:paraId="31F75BBC" w14:textId="77777777" w:rsidR="00D908EB" w:rsidRPr="000A29A4" w:rsidRDefault="00D908EB" w:rsidP="006C3551">
      <w:pPr>
        <w:jc w:val="center"/>
        <w:rPr>
          <w:b/>
          <w:sz w:val="22"/>
          <w:szCs w:val="22"/>
        </w:rPr>
      </w:pPr>
    </w:p>
    <w:p w14:paraId="79870E3D" w14:textId="77777777" w:rsidR="006C3551" w:rsidRPr="000A29A4" w:rsidRDefault="006C3551" w:rsidP="006C3551">
      <w:pPr>
        <w:jc w:val="center"/>
        <w:rPr>
          <w:b/>
          <w:sz w:val="22"/>
          <w:szCs w:val="22"/>
        </w:rPr>
      </w:pPr>
      <w:r w:rsidRPr="000A29A4">
        <w:rPr>
          <w:b/>
          <w:sz w:val="22"/>
          <w:szCs w:val="22"/>
        </w:rPr>
        <w:t>3. člen</w:t>
      </w:r>
    </w:p>
    <w:p w14:paraId="4D3A3D49" w14:textId="77777777" w:rsidR="006C3551" w:rsidRPr="000A29A4" w:rsidRDefault="006C3551" w:rsidP="006C3551">
      <w:pPr>
        <w:jc w:val="center"/>
        <w:rPr>
          <w:b/>
          <w:sz w:val="22"/>
          <w:szCs w:val="22"/>
        </w:rPr>
      </w:pPr>
      <w:r w:rsidRPr="000A29A4">
        <w:rPr>
          <w:b/>
          <w:sz w:val="22"/>
          <w:szCs w:val="22"/>
        </w:rPr>
        <w:t>(</w:t>
      </w:r>
      <w:r w:rsidR="002F0F9B" w:rsidRPr="000A29A4">
        <w:rPr>
          <w:b/>
          <w:sz w:val="22"/>
          <w:szCs w:val="22"/>
        </w:rPr>
        <w:t xml:space="preserve">namen in </w:t>
      </w:r>
      <w:r w:rsidRPr="000A29A4">
        <w:rPr>
          <w:b/>
          <w:sz w:val="22"/>
          <w:szCs w:val="22"/>
        </w:rPr>
        <w:t>območje OPPN)</w:t>
      </w:r>
    </w:p>
    <w:p w14:paraId="4E4DEE90" w14:textId="77777777" w:rsidR="006C3551" w:rsidRPr="000A29A4" w:rsidRDefault="006C3551" w:rsidP="00834241">
      <w:pPr>
        <w:jc w:val="both"/>
        <w:rPr>
          <w:b/>
          <w:sz w:val="22"/>
          <w:szCs w:val="22"/>
        </w:rPr>
      </w:pPr>
    </w:p>
    <w:p w14:paraId="1EC5EA5F" w14:textId="351593C2" w:rsidR="002F0F9B" w:rsidRPr="000A29A4" w:rsidRDefault="002F0F9B" w:rsidP="00834241">
      <w:pPr>
        <w:jc w:val="both"/>
        <w:rPr>
          <w:bCs/>
          <w:sz w:val="22"/>
          <w:szCs w:val="22"/>
        </w:rPr>
      </w:pPr>
      <w:r w:rsidRPr="000A29A4">
        <w:rPr>
          <w:bCs/>
          <w:sz w:val="22"/>
          <w:szCs w:val="22"/>
        </w:rPr>
        <w:t>(1) S tem OPPN se</w:t>
      </w:r>
      <w:r w:rsidR="006A0BF2" w:rsidRPr="000A29A4">
        <w:rPr>
          <w:bCs/>
          <w:sz w:val="22"/>
          <w:szCs w:val="22"/>
        </w:rPr>
        <w:t xml:space="preserve"> skladno z usmeritvami OPN </w:t>
      </w:r>
      <w:r w:rsidRPr="000A29A4">
        <w:rPr>
          <w:bCs/>
          <w:sz w:val="22"/>
          <w:szCs w:val="22"/>
        </w:rPr>
        <w:t xml:space="preserve">podrobneje načrtuje umestitev </w:t>
      </w:r>
      <w:r w:rsidR="006A0BF2" w:rsidRPr="000A29A4">
        <w:rPr>
          <w:bCs/>
          <w:sz w:val="22"/>
          <w:szCs w:val="22"/>
        </w:rPr>
        <w:t>13 stanovanjskih stavb z vso pripadajočo komunalno, prometno in energetsko infrastrukturo</w:t>
      </w:r>
      <w:r w:rsidRPr="000A29A4">
        <w:rPr>
          <w:bCs/>
          <w:sz w:val="22"/>
          <w:szCs w:val="22"/>
        </w:rPr>
        <w:t xml:space="preserve">. </w:t>
      </w:r>
    </w:p>
    <w:p w14:paraId="29BD131C" w14:textId="77777777" w:rsidR="002F0F9B" w:rsidRPr="000A29A4" w:rsidRDefault="002F0F9B" w:rsidP="00834241">
      <w:pPr>
        <w:jc w:val="both"/>
        <w:rPr>
          <w:bCs/>
          <w:sz w:val="22"/>
          <w:szCs w:val="22"/>
        </w:rPr>
      </w:pPr>
    </w:p>
    <w:p w14:paraId="3C5AB511" w14:textId="77777777" w:rsidR="006A0BF2" w:rsidRPr="000A29A4" w:rsidRDefault="006C3551" w:rsidP="00834241">
      <w:pPr>
        <w:jc w:val="both"/>
        <w:rPr>
          <w:sz w:val="22"/>
          <w:szCs w:val="22"/>
        </w:rPr>
      </w:pPr>
      <w:r w:rsidRPr="000A29A4">
        <w:rPr>
          <w:sz w:val="22"/>
          <w:szCs w:val="22"/>
        </w:rPr>
        <w:t>(</w:t>
      </w:r>
      <w:r w:rsidR="002F0F9B" w:rsidRPr="000A29A4">
        <w:rPr>
          <w:sz w:val="22"/>
          <w:szCs w:val="22"/>
        </w:rPr>
        <w:t>2</w:t>
      </w:r>
      <w:r w:rsidRPr="000A29A4">
        <w:rPr>
          <w:sz w:val="22"/>
          <w:szCs w:val="22"/>
        </w:rPr>
        <w:t xml:space="preserve">) </w:t>
      </w:r>
      <w:bookmarkStart w:id="2" w:name="_Hlk111447578"/>
      <w:r w:rsidR="002713C5" w:rsidRPr="000A29A4">
        <w:rPr>
          <w:sz w:val="22"/>
          <w:szCs w:val="22"/>
        </w:rPr>
        <w:t xml:space="preserve">Območje OPPN se nahaja </w:t>
      </w:r>
      <w:r w:rsidR="006A0BF2" w:rsidRPr="000A29A4">
        <w:rPr>
          <w:sz w:val="22"/>
          <w:szCs w:val="22"/>
        </w:rPr>
        <w:t>severno od Braslovškega jezera ter južno od naselja Vrtoglav.</w:t>
      </w:r>
    </w:p>
    <w:bookmarkEnd w:id="2"/>
    <w:p w14:paraId="7C2C2930" w14:textId="77777777" w:rsidR="006C3551" w:rsidRPr="000A29A4" w:rsidRDefault="006C3551" w:rsidP="00834241">
      <w:pPr>
        <w:autoSpaceDE w:val="0"/>
        <w:autoSpaceDN w:val="0"/>
        <w:adjustRightInd w:val="0"/>
        <w:jc w:val="both"/>
        <w:rPr>
          <w:sz w:val="22"/>
          <w:szCs w:val="22"/>
        </w:rPr>
      </w:pPr>
    </w:p>
    <w:p w14:paraId="416504D9" w14:textId="27C260D6" w:rsidR="00AA3A0D" w:rsidRDefault="006C3551" w:rsidP="00834241">
      <w:pPr>
        <w:pStyle w:val="t"/>
        <w:spacing w:before="0" w:beforeAutospacing="0" w:after="0" w:afterAutospacing="0"/>
        <w:jc w:val="both"/>
        <w:rPr>
          <w:sz w:val="22"/>
          <w:szCs w:val="22"/>
        </w:rPr>
      </w:pPr>
      <w:r w:rsidRPr="000A29A4">
        <w:rPr>
          <w:sz w:val="22"/>
          <w:szCs w:val="22"/>
        </w:rPr>
        <w:t>(</w:t>
      </w:r>
      <w:r w:rsidR="002F0F9B" w:rsidRPr="000A29A4">
        <w:rPr>
          <w:sz w:val="22"/>
          <w:szCs w:val="22"/>
        </w:rPr>
        <w:t>3</w:t>
      </w:r>
      <w:r w:rsidRPr="000A29A4">
        <w:rPr>
          <w:sz w:val="22"/>
          <w:szCs w:val="22"/>
        </w:rPr>
        <w:t xml:space="preserve">) </w:t>
      </w:r>
      <w:bookmarkStart w:id="3" w:name="_Hlk128996391"/>
      <w:r w:rsidR="00C542EA" w:rsidRPr="000A29A4">
        <w:rPr>
          <w:sz w:val="22"/>
          <w:szCs w:val="22"/>
        </w:rPr>
        <w:t>Območje OPPN zajema zemljišč</w:t>
      </w:r>
      <w:r w:rsidR="000B03C5" w:rsidRPr="000A29A4">
        <w:rPr>
          <w:sz w:val="22"/>
          <w:szCs w:val="22"/>
        </w:rPr>
        <w:t>a</w:t>
      </w:r>
      <w:r w:rsidR="00C542EA" w:rsidRPr="000A29A4">
        <w:rPr>
          <w:sz w:val="22"/>
          <w:szCs w:val="22"/>
        </w:rPr>
        <w:t xml:space="preserve"> </w:t>
      </w:r>
      <w:r w:rsidR="006F281C">
        <w:rPr>
          <w:sz w:val="22"/>
          <w:szCs w:val="22"/>
        </w:rPr>
        <w:t>z naslednjimi</w:t>
      </w:r>
      <w:r w:rsidR="00C542EA" w:rsidRPr="000A29A4">
        <w:rPr>
          <w:sz w:val="22"/>
          <w:szCs w:val="22"/>
        </w:rPr>
        <w:t xml:space="preserve"> parcelnimi številkami</w:t>
      </w:r>
      <w:r w:rsidR="00AA3A0D">
        <w:rPr>
          <w:sz w:val="22"/>
          <w:szCs w:val="22"/>
        </w:rPr>
        <w:t>:</w:t>
      </w:r>
    </w:p>
    <w:p w14:paraId="069EDB15" w14:textId="108E52AB" w:rsidR="00AA3A0D" w:rsidRPr="00200E33" w:rsidRDefault="00AA3A0D" w:rsidP="00AA3A0D">
      <w:pPr>
        <w:numPr>
          <w:ilvl w:val="0"/>
          <w:numId w:val="17"/>
        </w:numPr>
        <w:jc w:val="both"/>
        <w:rPr>
          <w:sz w:val="22"/>
          <w:szCs w:val="22"/>
        </w:rPr>
      </w:pPr>
      <w:r w:rsidRPr="00200E33">
        <w:rPr>
          <w:sz w:val="22"/>
          <w:szCs w:val="22"/>
        </w:rPr>
        <w:t>*166, *167/1, 1262/1</w:t>
      </w:r>
      <w:r w:rsidR="00845AA7" w:rsidRPr="00200E33">
        <w:rPr>
          <w:sz w:val="22"/>
          <w:szCs w:val="22"/>
        </w:rPr>
        <w:t>, 1272</w:t>
      </w:r>
      <w:r w:rsidR="00200E33" w:rsidRPr="00200E33">
        <w:rPr>
          <w:sz w:val="22"/>
          <w:szCs w:val="22"/>
        </w:rPr>
        <w:t xml:space="preserve">–del, </w:t>
      </w:r>
      <w:r w:rsidRPr="00200E33">
        <w:rPr>
          <w:sz w:val="22"/>
          <w:szCs w:val="22"/>
        </w:rPr>
        <w:t xml:space="preserve">vse k.o. Podvrh, </w:t>
      </w:r>
      <w:r w:rsidR="00C542EA" w:rsidRPr="00200E33">
        <w:rPr>
          <w:sz w:val="22"/>
          <w:szCs w:val="22"/>
        </w:rPr>
        <w:t xml:space="preserve"> </w:t>
      </w:r>
    </w:p>
    <w:p w14:paraId="4535172A" w14:textId="0857082A" w:rsidR="006C3551" w:rsidRPr="00200E33" w:rsidRDefault="006A0BF2" w:rsidP="00AA3A0D">
      <w:pPr>
        <w:numPr>
          <w:ilvl w:val="0"/>
          <w:numId w:val="17"/>
        </w:numPr>
        <w:jc w:val="both"/>
        <w:rPr>
          <w:sz w:val="22"/>
          <w:szCs w:val="22"/>
        </w:rPr>
      </w:pPr>
      <w:r w:rsidRPr="00200E33">
        <w:rPr>
          <w:sz w:val="22"/>
          <w:szCs w:val="22"/>
        </w:rPr>
        <w:t>95/159, 95/160</w:t>
      </w:r>
      <w:r w:rsidR="00AA3A0D" w:rsidRPr="00200E33">
        <w:rPr>
          <w:sz w:val="22"/>
          <w:szCs w:val="22"/>
        </w:rPr>
        <w:t xml:space="preserve">, </w:t>
      </w:r>
      <w:r w:rsidRPr="00200E33">
        <w:rPr>
          <w:sz w:val="22"/>
          <w:szCs w:val="22"/>
        </w:rPr>
        <w:t xml:space="preserve">in dele zemljišč s parcelnimi številkami 95/96, </w:t>
      </w:r>
      <w:r w:rsidR="00200E33" w:rsidRPr="00200E33">
        <w:rPr>
          <w:sz w:val="22"/>
          <w:szCs w:val="22"/>
        </w:rPr>
        <w:t xml:space="preserve">95/99, </w:t>
      </w:r>
      <w:r w:rsidRPr="00200E33">
        <w:rPr>
          <w:sz w:val="22"/>
          <w:szCs w:val="22"/>
        </w:rPr>
        <w:t xml:space="preserve">95/105, 95/106, </w:t>
      </w:r>
      <w:r w:rsidR="002362B5" w:rsidRPr="00200E33">
        <w:rPr>
          <w:sz w:val="22"/>
          <w:szCs w:val="22"/>
        </w:rPr>
        <w:t xml:space="preserve">95/109, </w:t>
      </w:r>
      <w:r w:rsidR="00200E33" w:rsidRPr="00200E33">
        <w:rPr>
          <w:sz w:val="22"/>
          <w:szCs w:val="22"/>
        </w:rPr>
        <w:t xml:space="preserve">95/116, </w:t>
      </w:r>
      <w:r w:rsidR="00845AA7" w:rsidRPr="00200E33">
        <w:rPr>
          <w:sz w:val="22"/>
          <w:szCs w:val="22"/>
        </w:rPr>
        <w:t xml:space="preserve">95/148, </w:t>
      </w:r>
      <w:r w:rsidR="007703D3" w:rsidRPr="00200E33">
        <w:rPr>
          <w:sz w:val="22"/>
          <w:szCs w:val="22"/>
        </w:rPr>
        <w:t xml:space="preserve">95/168, </w:t>
      </w:r>
      <w:r w:rsidRPr="00200E33">
        <w:rPr>
          <w:sz w:val="22"/>
          <w:szCs w:val="22"/>
        </w:rPr>
        <w:t>95/170, 95/171,</w:t>
      </w:r>
      <w:r w:rsidR="00200E33" w:rsidRPr="00200E33">
        <w:rPr>
          <w:sz w:val="22"/>
          <w:szCs w:val="22"/>
        </w:rPr>
        <w:t xml:space="preserve"> 95/172,</w:t>
      </w:r>
      <w:r w:rsidRPr="00200E33">
        <w:rPr>
          <w:sz w:val="22"/>
          <w:szCs w:val="22"/>
        </w:rPr>
        <w:t xml:space="preserve"> 95/178, 95/179, </w:t>
      </w:r>
      <w:r w:rsidR="002362B5" w:rsidRPr="00200E33">
        <w:rPr>
          <w:sz w:val="22"/>
          <w:szCs w:val="22"/>
        </w:rPr>
        <w:t xml:space="preserve">652/9, 652/17, </w:t>
      </w:r>
      <w:r w:rsidRPr="00200E33">
        <w:rPr>
          <w:sz w:val="22"/>
          <w:szCs w:val="22"/>
        </w:rPr>
        <w:t>652/18</w:t>
      </w:r>
      <w:r w:rsidR="00200E33" w:rsidRPr="00200E33">
        <w:rPr>
          <w:sz w:val="22"/>
          <w:szCs w:val="22"/>
        </w:rPr>
        <w:t>,</w:t>
      </w:r>
      <w:r w:rsidR="00AA3A0D" w:rsidRPr="00200E33">
        <w:rPr>
          <w:sz w:val="22"/>
          <w:szCs w:val="22"/>
        </w:rPr>
        <w:t xml:space="preserve"> </w:t>
      </w:r>
      <w:r w:rsidRPr="00200E33">
        <w:rPr>
          <w:sz w:val="22"/>
          <w:szCs w:val="22"/>
        </w:rPr>
        <w:t>vse k.o. Male Braslovče</w:t>
      </w:r>
      <w:r w:rsidR="00C542EA" w:rsidRPr="00200E33">
        <w:rPr>
          <w:sz w:val="22"/>
          <w:szCs w:val="22"/>
        </w:rPr>
        <w:t xml:space="preserve">. </w:t>
      </w:r>
      <w:r w:rsidR="002713C5" w:rsidRPr="00200E33">
        <w:rPr>
          <w:sz w:val="22"/>
          <w:szCs w:val="22"/>
        </w:rPr>
        <w:t xml:space="preserve"> </w:t>
      </w:r>
      <w:bookmarkEnd w:id="3"/>
    </w:p>
    <w:p w14:paraId="20C6827F" w14:textId="77777777" w:rsidR="00C542EA" w:rsidRPr="000A29A4" w:rsidRDefault="00C542EA" w:rsidP="00834241">
      <w:pPr>
        <w:autoSpaceDE w:val="0"/>
        <w:autoSpaceDN w:val="0"/>
        <w:adjustRightInd w:val="0"/>
        <w:jc w:val="both"/>
        <w:rPr>
          <w:sz w:val="22"/>
          <w:szCs w:val="22"/>
        </w:rPr>
      </w:pPr>
    </w:p>
    <w:p w14:paraId="7A890C9D" w14:textId="77777777" w:rsidR="006C3551" w:rsidRPr="000A29A4" w:rsidRDefault="006C3551" w:rsidP="00834241">
      <w:pPr>
        <w:autoSpaceDE w:val="0"/>
        <w:autoSpaceDN w:val="0"/>
        <w:adjustRightInd w:val="0"/>
        <w:jc w:val="both"/>
        <w:rPr>
          <w:sz w:val="22"/>
          <w:szCs w:val="22"/>
        </w:rPr>
      </w:pPr>
      <w:r w:rsidRPr="000A29A4">
        <w:rPr>
          <w:sz w:val="22"/>
          <w:szCs w:val="22"/>
        </w:rPr>
        <w:t>(</w:t>
      </w:r>
      <w:r w:rsidR="002F0F9B" w:rsidRPr="000A29A4">
        <w:rPr>
          <w:sz w:val="22"/>
          <w:szCs w:val="22"/>
        </w:rPr>
        <w:t>4</w:t>
      </w:r>
      <w:r w:rsidRPr="000A29A4">
        <w:rPr>
          <w:sz w:val="22"/>
          <w:szCs w:val="22"/>
        </w:rPr>
        <w:t xml:space="preserve">) </w:t>
      </w:r>
      <w:r w:rsidR="00A76EE5" w:rsidRPr="000A29A4">
        <w:rPr>
          <w:sz w:val="22"/>
          <w:szCs w:val="22"/>
        </w:rPr>
        <w:t>V primeru</w:t>
      </w:r>
      <w:r w:rsidRPr="000A29A4">
        <w:rPr>
          <w:sz w:val="22"/>
          <w:szCs w:val="22"/>
        </w:rPr>
        <w:t xml:space="preserve"> odstopanj med navedbo parcel v prejšnjem odstavku tega odloka ter med grafičnimi načrti, velja podatek o parcelah iz grafičn</w:t>
      </w:r>
      <w:r w:rsidR="00A76EE5" w:rsidRPr="000A29A4">
        <w:rPr>
          <w:sz w:val="22"/>
          <w:szCs w:val="22"/>
        </w:rPr>
        <w:t>ih</w:t>
      </w:r>
      <w:r w:rsidRPr="000A29A4">
        <w:rPr>
          <w:sz w:val="22"/>
          <w:szCs w:val="22"/>
        </w:rPr>
        <w:t xml:space="preserve"> načrt</w:t>
      </w:r>
      <w:r w:rsidR="00A76EE5" w:rsidRPr="000A29A4">
        <w:rPr>
          <w:sz w:val="22"/>
          <w:szCs w:val="22"/>
        </w:rPr>
        <w:t>ov</w:t>
      </w:r>
      <w:r w:rsidRPr="000A29A4">
        <w:rPr>
          <w:sz w:val="22"/>
          <w:szCs w:val="22"/>
        </w:rPr>
        <w:t>.</w:t>
      </w:r>
      <w:r w:rsidR="000522EC" w:rsidRPr="000A29A4">
        <w:rPr>
          <w:sz w:val="22"/>
          <w:szCs w:val="22"/>
        </w:rPr>
        <w:t xml:space="preserve"> </w:t>
      </w:r>
    </w:p>
    <w:p w14:paraId="76B5D200" w14:textId="77777777" w:rsidR="006C3551" w:rsidRPr="000A29A4" w:rsidRDefault="006C3551" w:rsidP="00834241">
      <w:pPr>
        <w:autoSpaceDE w:val="0"/>
        <w:autoSpaceDN w:val="0"/>
        <w:adjustRightInd w:val="0"/>
        <w:jc w:val="both"/>
        <w:rPr>
          <w:sz w:val="22"/>
          <w:szCs w:val="22"/>
        </w:rPr>
      </w:pPr>
    </w:p>
    <w:p w14:paraId="38464AA7" w14:textId="5056C03D" w:rsidR="006C3551" w:rsidRPr="000A29A4" w:rsidRDefault="006C3551" w:rsidP="006C3551">
      <w:pPr>
        <w:autoSpaceDE w:val="0"/>
        <w:autoSpaceDN w:val="0"/>
        <w:adjustRightInd w:val="0"/>
        <w:jc w:val="both"/>
        <w:rPr>
          <w:sz w:val="22"/>
          <w:szCs w:val="22"/>
        </w:rPr>
      </w:pPr>
      <w:r w:rsidRPr="000A29A4">
        <w:rPr>
          <w:sz w:val="22"/>
          <w:szCs w:val="22"/>
        </w:rPr>
        <w:t>(</w:t>
      </w:r>
      <w:r w:rsidR="002F0F9B" w:rsidRPr="000A29A4">
        <w:rPr>
          <w:sz w:val="22"/>
          <w:szCs w:val="22"/>
        </w:rPr>
        <w:t>5</w:t>
      </w:r>
      <w:r w:rsidRPr="000A29A4">
        <w:rPr>
          <w:sz w:val="22"/>
          <w:szCs w:val="22"/>
        </w:rPr>
        <w:t xml:space="preserve">) </w:t>
      </w:r>
      <w:r w:rsidR="00C903A8" w:rsidRPr="000A29A4">
        <w:rPr>
          <w:sz w:val="22"/>
          <w:szCs w:val="22"/>
        </w:rPr>
        <w:t xml:space="preserve">Okvirna površina območja OPPN je </w:t>
      </w:r>
      <w:r w:rsidR="006A0BF2" w:rsidRPr="000A29A4">
        <w:rPr>
          <w:sz w:val="22"/>
          <w:szCs w:val="22"/>
        </w:rPr>
        <w:t>1,55</w:t>
      </w:r>
      <w:r w:rsidR="00C903A8" w:rsidRPr="000A29A4">
        <w:rPr>
          <w:sz w:val="22"/>
          <w:szCs w:val="22"/>
        </w:rPr>
        <w:t xml:space="preserve"> ha.</w:t>
      </w:r>
    </w:p>
    <w:p w14:paraId="7BAABDDC" w14:textId="77777777" w:rsidR="006C3551" w:rsidRPr="000A29A4" w:rsidRDefault="006C3551" w:rsidP="006C3551">
      <w:pPr>
        <w:autoSpaceDE w:val="0"/>
        <w:autoSpaceDN w:val="0"/>
        <w:adjustRightInd w:val="0"/>
        <w:jc w:val="both"/>
        <w:rPr>
          <w:sz w:val="22"/>
          <w:szCs w:val="22"/>
        </w:rPr>
      </w:pPr>
    </w:p>
    <w:p w14:paraId="60428EEA" w14:textId="77777777" w:rsidR="006C3551" w:rsidRPr="000A29A4" w:rsidRDefault="006C3551" w:rsidP="006C3551">
      <w:pPr>
        <w:jc w:val="center"/>
        <w:rPr>
          <w:b/>
          <w:sz w:val="22"/>
          <w:szCs w:val="22"/>
        </w:rPr>
      </w:pPr>
      <w:r w:rsidRPr="000A29A4">
        <w:rPr>
          <w:b/>
          <w:sz w:val="22"/>
          <w:szCs w:val="22"/>
        </w:rPr>
        <w:t>IV. OPIS PROSTORSKE UREDITVE</w:t>
      </w:r>
    </w:p>
    <w:p w14:paraId="747199B8" w14:textId="77777777" w:rsidR="006C3551" w:rsidRPr="000A29A4" w:rsidRDefault="006C3551" w:rsidP="006C3551">
      <w:pPr>
        <w:jc w:val="center"/>
        <w:rPr>
          <w:b/>
          <w:sz w:val="22"/>
          <w:szCs w:val="22"/>
        </w:rPr>
      </w:pPr>
    </w:p>
    <w:p w14:paraId="45232B91" w14:textId="77777777" w:rsidR="006C3551" w:rsidRPr="000A29A4" w:rsidRDefault="006C3551" w:rsidP="006C3551">
      <w:pPr>
        <w:jc w:val="center"/>
        <w:rPr>
          <w:b/>
          <w:sz w:val="22"/>
          <w:szCs w:val="22"/>
        </w:rPr>
      </w:pPr>
      <w:r w:rsidRPr="000A29A4">
        <w:rPr>
          <w:b/>
          <w:sz w:val="22"/>
          <w:szCs w:val="22"/>
        </w:rPr>
        <w:t>4. člen</w:t>
      </w:r>
    </w:p>
    <w:p w14:paraId="714B401A" w14:textId="77777777" w:rsidR="006C3551" w:rsidRPr="000A29A4" w:rsidRDefault="006C3551" w:rsidP="006C3551">
      <w:pPr>
        <w:jc w:val="center"/>
        <w:rPr>
          <w:b/>
          <w:sz w:val="22"/>
          <w:szCs w:val="22"/>
        </w:rPr>
      </w:pPr>
      <w:r w:rsidRPr="000A29A4">
        <w:rPr>
          <w:b/>
          <w:sz w:val="22"/>
          <w:szCs w:val="22"/>
        </w:rPr>
        <w:t>(opis prostorske ureditve, ki se načrtuje z OPPN)</w:t>
      </w:r>
    </w:p>
    <w:p w14:paraId="6EE70AE5" w14:textId="77777777" w:rsidR="006C3551" w:rsidRPr="000A29A4" w:rsidRDefault="006C3551" w:rsidP="006C3551">
      <w:pPr>
        <w:jc w:val="both"/>
        <w:rPr>
          <w:sz w:val="22"/>
          <w:szCs w:val="22"/>
        </w:rPr>
      </w:pPr>
    </w:p>
    <w:p w14:paraId="4FEC5EBE" w14:textId="17D2442F" w:rsidR="006A0BF2" w:rsidRPr="000A29A4" w:rsidRDefault="0029720A" w:rsidP="006A0BF2">
      <w:pPr>
        <w:jc w:val="both"/>
        <w:rPr>
          <w:bCs/>
          <w:sz w:val="22"/>
          <w:szCs w:val="22"/>
        </w:rPr>
      </w:pPr>
      <w:r w:rsidRPr="000A29A4">
        <w:rPr>
          <w:sz w:val="22"/>
          <w:szCs w:val="22"/>
        </w:rPr>
        <w:t xml:space="preserve">Z OPPN se umešča </w:t>
      </w:r>
      <w:bookmarkStart w:id="4" w:name="_Hlk128996604"/>
      <w:r w:rsidR="006A0BF2" w:rsidRPr="000A29A4">
        <w:rPr>
          <w:sz w:val="22"/>
          <w:szCs w:val="22"/>
        </w:rPr>
        <w:t xml:space="preserve">širitev naselja Vrtoglav proti jugu, znotraj katere je predvidena gradnja </w:t>
      </w:r>
      <w:r w:rsidR="006A0BF2" w:rsidRPr="000A29A4">
        <w:rPr>
          <w:bCs/>
          <w:sz w:val="22"/>
          <w:szCs w:val="22"/>
        </w:rPr>
        <w:t>13 stanovanjskih stavb</w:t>
      </w:r>
      <w:r w:rsidR="006A0BF2" w:rsidRPr="000A29A4">
        <w:rPr>
          <w:sz w:val="22"/>
          <w:szCs w:val="22"/>
        </w:rPr>
        <w:t xml:space="preserve"> </w:t>
      </w:r>
      <w:r w:rsidR="00EF2070" w:rsidRPr="000A29A4">
        <w:rPr>
          <w:sz w:val="22"/>
          <w:szCs w:val="22"/>
        </w:rPr>
        <w:t xml:space="preserve">z oznako S1 do S13, </w:t>
      </w:r>
      <w:r w:rsidR="006A0BF2" w:rsidRPr="000A29A4">
        <w:rPr>
          <w:bCs/>
          <w:sz w:val="22"/>
          <w:szCs w:val="22"/>
        </w:rPr>
        <w:t xml:space="preserve">z vso pripadajočo komunalno, prometno in energetsko infrastrukturo. </w:t>
      </w:r>
      <w:r w:rsidR="00EB3C84" w:rsidRPr="000A29A4">
        <w:rPr>
          <w:bCs/>
          <w:sz w:val="22"/>
          <w:szCs w:val="22"/>
        </w:rPr>
        <w:t>Načrtovana je tudi rekonstrukcija obstoječe lokalne ceste JP 929661,</w:t>
      </w:r>
      <w:r w:rsidR="00F929DA" w:rsidRPr="000A29A4">
        <w:rPr>
          <w:bCs/>
          <w:sz w:val="22"/>
          <w:szCs w:val="22"/>
        </w:rPr>
        <w:t xml:space="preserve"> njeno</w:t>
      </w:r>
      <w:r w:rsidR="00EB3C84" w:rsidRPr="000A29A4">
        <w:rPr>
          <w:bCs/>
          <w:sz w:val="22"/>
          <w:szCs w:val="22"/>
        </w:rPr>
        <w:t xml:space="preserve"> podaljšanje proti zahodu in izgradnja nove dovozne ceste znotraj območja OPPN. </w:t>
      </w:r>
    </w:p>
    <w:bookmarkEnd w:id="4"/>
    <w:p w14:paraId="1CCABF10" w14:textId="77777777" w:rsidR="0029720A" w:rsidRPr="000A29A4" w:rsidRDefault="0029720A" w:rsidP="00C903A8">
      <w:pPr>
        <w:jc w:val="both"/>
        <w:rPr>
          <w:sz w:val="22"/>
          <w:szCs w:val="22"/>
        </w:rPr>
      </w:pPr>
    </w:p>
    <w:p w14:paraId="798288C8" w14:textId="77777777" w:rsidR="002713C5" w:rsidRPr="000A29A4" w:rsidRDefault="002713C5" w:rsidP="006C3551">
      <w:pPr>
        <w:jc w:val="both"/>
        <w:rPr>
          <w:sz w:val="22"/>
          <w:szCs w:val="22"/>
        </w:rPr>
      </w:pPr>
    </w:p>
    <w:p w14:paraId="1FC66907" w14:textId="77777777" w:rsidR="006C3551" w:rsidRPr="000A29A4" w:rsidRDefault="006C3551" w:rsidP="006C3551">
      <w:pPr>
        <w:jc w:val="center"/>
        <w:rPr>
          <w:b/>
          <w:sz w:val="22"/>
          <w:szCs w:val="22"/>
        </w:rPr>
      </w:pPr>
      <w:bookmarkStart w:id="5" w:name="_Toc101058749"/>
      <w:r w:rsidRPr="000A29A4">
        <w:rPr>
          <w:b/>
          <w:sz w:val="22"/>
          <w:szCs w:val="22"/>
        </w:rPr>
        <w:t>V. UMESTITEV NAČRTOVANE UREDITVE V PROSTOR</w:t>
      </w:r>
      <w:bookmarkEnd w:id="5"/>
    </w:p>
    <w:p w14:paraId="19B7FB80" w14:textId="77777777" w:rsidR="006C3551" w:rsidRPr="000A29A4" w:rsidRDefault="006C3551" w:rsidP="006C3551">
      <w:pPr>
        <w:jc w:val="center"/>
        <w:rPr>
          <w:b/>
          <w:sz w:val="22"/>
          <w:szCs w:val="22"/>
        </w:rPr>
      </w:pPr>
    </w:p>
    <w:p w14:paraId="42381BB1" w14:textId="77777777" w:rsidR="006C3551" w:rsidRPr="000A29A4" w:rsidRDefault="006C3551" w:rsidP="006C3551">
      <w:pPr>
        <w:jc w:val="center"/>
        <w:rPr>
          <w:b/>
          <w:sz w:val="22"/>
          <w:szCs w:val="22"/>
        </w:rPr>
      </w:pPr>
      <w:r w:rsidRPr="000A29A4">
        <w:rPr>
          <w:b/>
          <w:sz w:val="22"/>
          <w:szCs w:val="22"/>
        </w:rPr>
        <w:t>5. člen</w:t>
      </w:r>
    </w:p>
    <w:p w14:paraId="7D8B25FF" w14:textId="77777777" w:rsidR="006C3551" w:rsidRPr="000A29A4" w:rsidRDefault="006C3551" w:rsidP="006C3551">
      <w:pPr>
        <w:jc w:val="center"/>
        <w:rPr>
          <w:b/>
          <w:sz w:val="22"/>
          <w:szCs w:val="22"/>
        </w:rPr>
      </w:pPr>
      <w:r w:rsidRPr="000A29A4">
        <w:rPr>
          <w:b/>
          <w:sz w:val="22"/>
          <w:szCs w:val="22"/>
        </w:rPr>
        <w:t>(</w:t>
      </w:r>
      <w:bookmarkStart w:id="6" w:name="_Toc101058750"/>
      <w:r w:rsidRPr="000A29A4">
        <w:rPr>
          <w:b/>
          <w:sz w:val="22"/>
          <w:szCs w:val="22"/>
        </w:rPr>
        <w:t>opis vplivov in povezav prostorske ureditve s sosednjimi območji</w:t>
      </w:r>
      <w:bookmarkEnd w:id="6"/>
      <w:r w:rsidRPr="000A29A4">
        <w:rPr>
          <w:b/>
          <w:sz w:val="22"/>
          <w:szCs w:val="22"/>
        </w:rPr>
        <w:t>)</w:t>
      </w:r>
    </w:p>
    <w:p w14:paraId="5E3D9987" w14:textId="77777777" w:rsidR="006C3551" w:rsidRPr="000A29A4" w:rsidRDefault="006C3551" w:rsidP="006C3551">
      <w:pPr>
        <w:jc w:val="center"/>
        <w:rPr>
          <w:b/>
          <w:sz w:val="22"/>
          <w:szCs w:val="22"/>
        </w:rPr>
      </w:pPr>
    </w:p>
    <w:p w14:paraId="7C37AD7A" w14:textId="2C371FDB" w:rsidR="00763CDD" w:rsidRPr="000A29A4" w:rsidRDefault="005D068F" w:rsidP="005D068F">
      <w:pPr>
        <w:jc w:val="both"/>
        <w:rPr>
          <w:sz w:val="22"/>
          <w:szCs w:val="22"/>
        </w:rPr>
      </w:pPr>
      <w:r w:rsidRPr="000A29A4">
        <w:rPr>
          <w:sz w:val="22"/>
          <w:szCs w:val="22"/>
        </w:rPr>
        <w:t xml:space="preserve">(1) </w:t>
      </w:r>
      <w:r w:rsidR="000B4B0B" w:rsidRPr="000A29A4">
        <w:rPr>
          <w:sz w:val="22"/>
          <w:szCs w:val="22"/>
        </w:rPr>
        <w:t>O</w:t>
      </w:r>
      <w:r w:rsidR="0026200B" w:rsidRPr="000A29A4">
        <w:rPr>
          <w:sz w:val="22"/>
          <w:szCs w:val="22"/>
        </w:rPr>
        <w:t>bmočje</w:t>
      </w:r>
      <w:r w:rsidR="000B4B0B" w:rsidRPr="000A29A4">
        <w:rPr>
          <w:sz w:val="22"/>
          <w:szCs w:val="22"/>
        </w:rPr>
        <w:t xml:space="preserve"> OPPN</w:t>
      </w:r>
      <w:r w:rsidR="0026200B" w:rsidRPr="000A29A4">
        <w:rPr>
          <w:sz w:val="22"/>
          <w:szCs w:val="22"/>
        </w:rPr>
        <w:t xml:space="preserve"> se nahaja </w:t>
      </w:r>
      <w:r w:rsidR="00F929DA" w:rsidRPr="000A29A4">
        <w:rPr>
          <w:sz w:val="22"/>
          <w:szCs w:val="22"/>
        </w:rPr>
        <w:t xml:space="preserve">v južnem delu naselja Vrtoglav in predstavlja njegovo prostorsko širitev proti jugu. Južno od območja OPPN se nahaja Braslovško jezero s pretežno gozdnato obvodno vegetacijo. </w:t>
      </w:r>
    </w:p>
    <w:p w14:paraId="7F070E90" w14:textId="77777777" w:rsidR="00763CDD" w:rsidRPr="000A29A4" w:rsidRDefault="00763CDD" w:rsidP="005D068F">
      <w:pPr>
        <w:jc w:val="both"/>
        <w:rPr>
          <w:sz w:val="22"/>
          <w:szCs w:val="22"/>
        </w:rPr>
      </w:pPr>
    </w:p>
    <w:p w14:paraId="4CC6A438" w14:textId="2583FD2A" w:rsidR="002713C5" w:rsidRPr="000A29A4" w:rsidRDefault="00763CDD" w:rsidP="005D068F">
      <w:pPr>
        <w:jc w:val="both"/>
        <w:rPr>
          <w:sz w:val="22"/>
          <w:szCs w:val="22"/>
        </w:rPr>
      </w:pPr>
      <w:r w:rsidRPr="000A29A4">
        <w:rPr>
          <w:sz w:val="22"/>
          <w:szCs w:val="22"/>
        </w:rPr>
        <w:lastRenderedPageBreak/>
        <w:t xml:space="preserve">(2) </w:t>
      </w:r>
      <w:r w:rsidR="00383CC8" w:rsidRPr="000A29A4">
        <w:rPr>
          <w:sz w:val="22"/>
          <w:szCs w:val="22"/>
        </w:rPr>
        <w:t>Bližnja družbena infrastruktura se nahaja v naselju</w:t>
      </w:r>
      <w:r w:rsidR="00C45FAD" w:rsidRPr="000A29A4">
        <w:rPr>
          <w:sz w:val="22"/>
          <w:szCs w:val="22"/>
        </w:rPr>
        <w:t xml:space="preserve"> </w:t>
      </w:r>
      <w:r w:rsidR="00383CC8" w:rsidRPr="000A29A4">
        <w:rPr>
          <w:sz w:val="22"/>
          <w:szCs w:val="22"/>
        </w:rPr>
        <w:t xml:space="preserve">Braslovče in Rakovlje v oddaljenosti cca 2 kilometra, kjer so na voljo trgovina, vrtec, osnovna šola, igrišča, knjižnica in zdravstvena ambulanta, najbližje avtobusno postajališče pa se nahaja v oddaljenosti cca 1,5 kilometra v naselju Male Braslovče neposredno ob regionalni cesti. </w:t>
      </w:r>
    </w:p>
    <w:p w14:paraId="53940242" w14:textId="70277B2F" w:rsidR="00471166" w:rsidRPr="000A29A4" w:rsidRDefault="00471166" w:rsidP="005D068F">
      <w:pPr>
        <w:jc w:val="both"/>
        <w:rPr>
          <w:sz w:val="22"/>
          <w:szCs w:val="22"/>
        </w:rPr>
      </w:pPr>
    </w:p>
    <w:p w14:paraId="4666EEB0" w14:textId="16028616" w:rsidR="006C3551" w:rsidRPr="000A29A4" w:rsidRDefault="00383CC8" w:rsidP="006C3551">
      <w:pPr>
        <w:jc w:val="center"/>
        <w:rPr>
          <w:b/>
          <w:sz w:val="22"/>
          <w:szCs w:val="22"/>
        </w:rPr>
      </w:pPr>
      <w:r w:rsidRPr="000A29A4">
        <w:rPr>
          <w:b/>
          <w:sz w:val="22"/>
          <w:szCs w:val="22"/>
        </w:rPr>
        <w:t>6</w:t>
      </w:r>
      <w:r w:rsidR="006C3551" w:rsidRPr="000A29A4">
        <w:rPr>
          <w:b/>
          <w:sz w:val="22"/>
          <w:szCs w:val="22"/>
        </w:rPr>
        <w:t>. člen</w:t>
      </w:r>
    </w:p>
    <w:p w14:paraId="75DFAA4E" w14:textId="28E25E3B" w:rsidR="006C3551" w:rsidRPr="000A29A4" w:rsidRDefault="006C3551" w:rsidP="006C3551">
      <w:pPr>
        <w:jc w:val="center"/>
        <w:rPr>
          <w:b/>
          <w:sz w:val="22"/>
          <w:szCs w:val="22"/>
        </w:rPr>
      </w:pPr>
      <w:bookmarkStart w:id="7" w:name="_Toc101058751"/>
      <w:r w:rsidRPr="000A29A4">
        <w:rPr>
          <w:b/>
          <w:sz w:val="22"/>
          <w:szCs w:val="22"/>
        </w:rPr>
        <w:t>(</w:t>
      </w:r>
      <w:bookmarkEnd w:id="7"/>
      <w:r w:rsidRPr="000A29A4">
        <w:rPr>
          <w:b/>
          <w:sz w:val="22"/>
          <w:szCs w:val="22"/>
        </w:rPr>
        <w:t>vrste dopustnih dejavnosti</w:t>
      </w:r>
      <w:r w:rsidR="003C3C56" w:rsidRPr="000A29A4">
        <w:rPr>
          <w:b/>
          <w:sz w:val="22"/>
          <w:szCs w:val="22"/>
        </w:rPr>
        <w:t xml:space="preserve"> in objektov</w:t>
      </w:r>
      <w:r w:rsidRPr="000A29A4">
        <w:rPr>
          <w:b/>
          <w:sz w:val="22"/>
          <w:szCs w:val="22"/>
        </w:rPr>
        <w:t>)</w:t>
      </w:r>
    </w:p>
    <w:p w14:paraId="0F45C91D" w14:textId="77777777" w:rsidR="00834241" w:rsidRPr="000A29A4" w:rsidRDefault="00834241" w:rsidP="006C3551">
      <w:pPr>
        <w:jc w:val="center"/>
        <w:rPr>
          <w:b/>
          <w:sz w:val="22"/>
          <w:szCs w:val="22"/>
        </w:rPr>
      </w:pPr>
    </w:p>
    <w:p w14:paraId="20956068" w14:textId="51D00B34" w:rsidR="00E6047B" w:rsidRPr="000A29A4" w:rsidRDefault="003C3C56" w:rsidP="00D81CD7">
      <w:pPr>
        <w:jc w:val="both"/>
        <w:rPr>
          <w:sz w:val="22"/>
          <w:szCs w:val="22"/>
        </w:rPr>
      </w:pPr>
      <w:r w:rsidRPr="000A29A4">
        <w:rPr>
          <w:sz w:val="22"/>
          <w:szCs w:val="22"/>
        </w:rPr>
        <w:t xml:space="preserve">(1) </w:t>
      </w:r>
      <w:r w:rsidR="00E6047B" w:rsidRPr="000A29A4">
        <w:rPr>
          <w:sz w:val="22"/>
          <w:szCs w:val="22"/>
        </w:rPr>
        <w:t>N</w:t>
      </w:r>
      <w:r w:rsidRPr="000A29A4">
        <w:rPr>
          <w:sz w:val="22"/>
          <w:szCs w:val="22"/>
        </w:rPr>
        <w:t xml:space="preserve">a območju OPPN </w:t>
      </w:r>
      <w:r w:rsidR="00383CC8" w:rsidRPr="000A29A4">
        <w:rPr>
          <w:sz w:val="22"/>
          <w:szCs w:val="22"/>
        </w:rPr>
        <w:t>je v skladu s predpisom o razvrščanju objektov in</w:t>
      </w:r>
      <w:r w:rsidR="00A76EE5" w:rsidRPr="000A29A4">
        <w:rPr>
          <w:sz w:val="22"/>
          <w:szCs w:val="22"/>
        </w:rPr>
        <w:t xml:space="preserve"> v skladu z določeno namensko rabo prostora </w:t>
      </w:r>
      <w:r w:rsidR="00383CC8" w:rsidRPr="000A29A4">
        <w:rPr>
          <w:sz w:val="22"/>
          <w:szCs w:val="22"/>
        </w:rPr>
        <w:t>SK</w:t>
      </w:r>
      <w:r w:rsidR="00A76EE5" w:rsidRPr="000A29A4">
        <w:rPr>
          <w:sz w:val="22"/>
          <w:szCs w:val="22"/>
        </w:rPr>
        <w:t xml:space="preserve"> – </w:t>
      </w:r>
      <w:r w:rsidR="00383CC8" w:rsidRPr="000A29A4">
        <w:rPr>
          <w:sz w:val="22"/>
          <w:szCs w:val="22"/>
        </w:rPr>
        <w:t>površine podeželskega naselja, dopustna gradnja naslednjih stavb</w:t>
      </w:r>
      <w:r w:rsidR="00E6047B" w:rsidRPr="000A29A4">
        <w:rPr>
          <w:sz w:val="22"/>
          <w:szCs w:val="22"/>
        </w:rPr>
        <w:t xml:space="preserve">: </w:t>
      </w:r>
    </w:p>
    <w:p w14:paraId="6A74E11D" w14:textId="3B781284" w:rsidR="003C3C56" w:rsidRPr="000A29A4" w:rsidRDefault="00E6047B" w:rsidP="00383CC8">
      <w:pPr>
        <w:jc w:val="both"/>
        <w:rPr>
          <w:sz w:val="22"/>
          <w:szCs w:val="22"/>
        </w:rPr>
      </w:pPr>
      <w:r w:rsidRPr="000A29A4">
        <w:rPr>
          <w:sz w:val="22"/>
          <w:szCs w:val="22"/>
        </w:rPr>
        <w:t xml:space="preserve">- </w:t>
      </w:r>
      <w:r w:rsidR="00383CC8" w:rsidRPr="000A29A4">
        <w:rPr>
          <w:sz w:val="22"/>
          <w:szCs w:val="22"/>
        </w:rPr>
        <w:t>111 Enostanovanjske stavbe</w:t>
      </w:r>
    </w:p>
    <w:p w14:paraId="68CC2285" w14:textId="65E60EED" w:rsidR="00383CC8" w:rsidRPr="000A29A4" w:rsidRDefault="00383CC8" w:rsidP="00383CC8">
      <w:pPr>
        <w:jc w:val="both"/>
        <w:rPr>
          <w:sz w:val="22"/>
          <w:szCs w:val="22"/>
        </w:rPr>
      </w:pPr>
    </w:p>
    <w:p w14:paraId="4195EEC6" w14:textId="18AD5356" w:rsidR="00D81CD7" w:rsidRPr="000A29A4" w:rsidRDefault="00D81CD7" w:rsidP="00887F31">
      <w:pPr>
        <w:jc w:val="both"/>
        <w:rPr>
          <w:sz w:val="22"/>
          <w:szCs w:val="22"/>
        </w:rPr>
      </w:pPr>
      <w:r w:rsidRPr="000A29A4">
        <w:rPr>
          <w:sz w:val="22"/>
          <w:szCs w:val="22"/>
        </w:rPr>
        <w:t>(</w:t>
      </w:r>
      <w:r w:rsidR="00E6047B" w:rsidRPr="000A29A4">
        <w:rPr>
          <w:sz w:val="22"/>
          <w:szCs w:val="22"/>
        </w:rPr>
        <w:t>2</w:t>
      </w:r>
      <w:r w:rsidRPr="000A29A4">
        <w:rPr>
          <w:sz w:val="22"/>
          <w:szCs w:val="22"/>
        </w:rPr>
        <w:t xml:space="preserve">) </w:t>
      </w:r>
      <w:bookmarkStart w:id="8" w:name="_Hlk128996647"/>
      <w:r w:rsidR="00A653A0" w:rsidRPr="000A29A4">
        <w:rPr>
          <w:sz w:val="22"/>
          <w:szCs w:val="22"/>
        </w:rPr>
        <w:t>N</w:t>
      </w:r>
      <w:r w:rsidR="00E6047B" w:rsidRPr="000A29A4">
        <w:rPr>
          <w:sz w:val="22"/>
          <w:szCs w:val="22"/>
        </w:rPr>
        <w:t>a območju OPPN</w:t>
      </w:r>
      <w:r w:rsidRPr="000A29A4">
        <w:rPr>
          <w:sz w:val="22"/>
          <w:szCs w:val="22"/>
        </w:rPr>
        <w:t xml:space="preserve"> </w:t>
      </w:r>
      <w:r w:rsidR="00A653A0" w:rsidRPr="000A29A4">
        <w:rPr>
          <w:sz w:val="22"/>
          <w:szCs w:val="22"/>
        </w:rPr>
        <w:t xml:space="preserve">je </w:t>
      </w:r>
      <w:r w:rsidR="00E6047B" w:rsidRPr="000A29A4">
        <w:rPr>
          <w:sz w:val="22"/>
          <w:szCs w:val="22"/>
        </w:rPr>
        <w:t>v skladu s predpisom o razvrščanju objektov</w:t>
      </w:r>
      <w:r w:rsidRPr="000A29A4">
        <w:rPr>
          <w:sz w:val="22"/>
          <w:szCs w:val="22"/>
        </w:rPr>
        <w:t xml:space="preserve"> dopustna gradnja</w:t>
      </w:r>
      <w:r w:rsidR="00887F31" w:rsidRPr="000A29A4">
        <w:rPr>
          <w:sz w:val="22"/>
          <w:szCs w:val="22"/>
        </w:rPr>
        <w:t xml:space="preserve"> </w:t>
      </w:r>
      <w:r w:rsidR="00A76EE5" w:rsidRPr="000A29A4">
        <w:rPr>
          <w:sz w:val="22"/>
          <w:szCs w:val="22"/>
        </w:rPr>
        <w:t>gradbeno inženirskih objektov, od tega:</w:t>
      </w:r>
    </w:p>
    <w:p w14:paraId="2FF5F540" w14:textId="7D26C559" w:rsidR="00D81CD7" w:rsidRPr="000A29A4" w:rsidRDefault="00D81CD7" w:rsidP="00887F31">
      <w:pPr>
        <w:jc w:val="both"/>
        <w:rPr>
          <w:sz w:val="22"/>
          <w:szCs w:val="22"/>
        </w:rPr>
      </w:pPr>
      <w:r w:rsidRPr="000A29A4">
        <w:rPr>
          <w:sz w:val="22"/>
          <w:szCs w:val="22"/>
        </w:rPr>
        <w:t>- 2112</w:t>
      </w:r>
      <w:r w:rsidR="00A76EE5" w:rsidRPr="000A29A4">
        <w:rPr>
          <w:sz w:val="22"/>
          <w:szCs w:val="22"/>
        </w:rPr>
        <w:t>1</w:t>
      </w:r>
      <w:r w:rsidRPr="000A29A4">
        <w:rPr>
          <w:sz w:val="22"/>
          <w:szCs w:val="22"/>
        </w:rPr>
        <w:t xml:space="preserve"> lokalne ceste in javne poti</w:t>
      </w:r>
      <w:r w:rsidR="00A76EE5" w:rsidRPr="000A29A4">
        <w:rPr>
          <w:sz w:val="22"/>
          <w:szCs w:val="22"/>
        </w:rPr>
        <w:t>, nekategorizirane ceste in gozdne ceste</w:t>
      </w:r>
      <w:r w:rsidR="00422578" w:rsidRPr="000A29A4">
        <w:rPr>
          <w:sz w:val="22"/>
          <w:szCs w:val="22"/>
        </w:rPr>
        <w:t>,</w:t>
      </w:r>
    </w:p>
    <w:p w14:paraId="09CE717E" w14:textId="378B7C27" w:rsidR="006C3551" w:rsidRPr="000A29A4" w:rsidRDefault="00D81CD7" w:rsidP="00887F31">
      <w:pPr>
        <w:jc w:val="both"/>
        <w:rPr>
          <w:sz w:val="22"/>
          <w:szCs w:val="22"/>
        </w:rPr>
      </w:pPr>
      <w:r w:rsidRPr="000A29A4">
        <w:rPr>
          <w:sz w:val="22"/>
          <w:szCs w:val="22"/>
        </w:rPr>
        <w:t>- 22</w:t>
      </w:r>
      <w:r w:rsidR="00EB4E1D" w:rsidRPr="000A29A4">
        <w:rPr>
          <w:sz w:val="22"/>
          <w:szCs w:val="22"/>
        </w:rPr>
        <w:t>2</w:t>
      </w:r>
      <w:r w:rsidRPr="000A29A4">
        <w:rPr>
          <w:sz w:val="22"/>
          <w:szCs w:val="22"/>
        </w:rPr>
        <w:t xml:space="preserve"> </w:t>
      </w:r>
      <w:r w:rsidR="00EB4E1D" w:rsidRPr="000A29A4">
        <w:rPr>
          <w:sz w:val="22"/>
          <w:szCs w:val="22"/>
        </w:rPr>
        <w:t xml:space="preserve">lokalni </w:t>
      </w:r>
      <w:r w:rsidRPr="000A29A4">
        <w:rPr>
          <w:sz w:val="22"/>
          <w:szCs w:val="22"/>
        </w:rPr>
        <w:t xml:space="preserve">cevovodi, </w:t>
      </w:r>
      <w:r w:rsidR="00422578" w:rsidRPr="000A29A4">
        <w:rPr>
          <w:sz w:val="22"/>
          <w:szCs w:val="22"/>
        </w:rPr>
        <w:t xml:space="preserve">lokalni elektroenergetski vodi in lokalna </w:t>
      </w:r>
      <w:r w:rsidRPr="000A29A4">
        <w:rPr>
          <w:sz w:val="22"/>
          <w:szCs w:val="22"/>
        </w:rPr>
        <w:t>komunikacijska omrežja</w:t>
      </w:r>
      <w:r w:rsidR="00422578" w:rsidRPr="000A29A4">
        <w:rPr>
          <w:sz w:val="22"/>
          <w:szCs w:val="22"/>
        </w:rPr>
        <w:t>,</w:t>
      </w:r>
    </w:p>
    <w:p w14:paraId="383881C1" w14:textId="27A21346" w:rsidR="006705E6" w:rsidRPr="000A29A4" w:rsidRDefault="006705E6" w:rsidP="00887F31">
      <w:pPr>
        <w:jc w:val="both"/>
        <w:rPr>
          <w:sz w:val="22"/>
          <w:szCs w:val="22"/>
        </w:rPr>
      </w:pPr>
      <w:r w:rsidRPr="000A29A4">
        <w:rPr>
          <w:sz w:val="22"/>
          <w:szCs w:val="22"/>
        </w:rPr>
        <w:t>- 24122 drugi gradbeni inženirski objekti za šport, rekreacijo in prosti čas – samo bazeni za kopanje</w:t>
      </w:r>
      <w:r w:rsidR="00FC5D73" w:rsidRPr="000A29A4">
        <w:rPr>
          <w:sz w:val="22"/>
          <w:szCs w:val="22"/>
        </w:rPr>
        <w:t xml:space="preserve"> (za lastno rabo)</w:t>
      </w:r>
      <w:r w:rsidR="000F1959" w:rsidRPr="000A29A4">
        <w:rPr>
          <w:sz w:val="22"/>
          <w:szCs w:val="22"/>
        </w:rPr>
        <w:t xml:space="preserve">, </w:t>
      </w:r>
    </w:p>
    <w:p w14:paraId="4FE4AF10" w14:textId="37F9BFBB" w:rsidR="005C60E1" w:rsidRPr="000A29A4" w:rsidRDefault="005C60E1" w:rsidP="00887F31">
      <w:pPr>
        <w:jc w:val="both"/>
        <w:rPr>
          <w:sz w:val="22"/>
          <w:szCs w:val="22"/>
        </w:rPr>
      </w:pPr>
      <w:r w:rsidRPr="000A29A4">
        <w:rPr>
          <w:sz w:val="22"/>
          <w:szCs w:val="22"/>
        </w:rPr>
        <w:t>- 24205 objekti za preprečitev zdrsa in ograditev</w:t>
      </w:r>
      <w:bookmarkEnd w:id="8"/>
      <w:r w:rsidR="006D0F9A" w:rsidRPr="000A29A4">
        <w:rPr>
          <w:sz w:val="22"/>
          <w:szCs w:val="22"/>
        </w:rPr>
        <w:t>.</w:t>
      </w:r>
    </w:p>
    <w:p w14:paraId="5AEAD1F5" w14:textId="45D77A15" w:rsidR="00D81CD7" w:rsidRPr="000A29A4" w:rsidRDefault="00D81CD7" w:rsidP="00D81CD7">
      <w:pPr>
        <w:jc w:val="both"/>
        <w:rPr>
          <w:sz w:val="22"/>
          <w:szCs w:val="22"/>
        </w:rPr>
      </w:pPr>
    </w:p>
    <w:p w14:paraId="76734540" w14:textId="7F55495D" w:rsidR="0077635E" w:rsidRPr="000A29A4" w:rsidRDefault="0077635E" w:rsidP="00D81CD7">
      <w:pPr>
        <w:jc w:val="both"/>
        <w:rPr>
          <w:sz w:val="22"/>
          <w:szCs w:val="22"/>
        </w:rPr>
      </w:pPr>
      <w:r w:rsidRPr="000A29A4">
        <w:rPr>
          <w:sz w:val="22"/>
          <w:szCs w:val="22"/>
        </w:rPr>
        <w:t xml:space="preserve">(3) </w:t>
      </w:r>
      <w:bookmarkStart w:id="9" w:name="_Hlk151372684"/>
      <w:r w:rsidRPr="000A29A4">
        <w:rPr>
          <w:sz w:val="22"/>
          <w:szCs w:val="22"/>
        </w:rPr>
        <w:t xml:space="preserve">Na območju OPPN je v sklopu legalno zgrajenih enostanovanjskih stavb dopustna gradnja enostavnih in nezahtevnih objektov, določenih v </w:t>
      </w:r>
      <w:r w:rsidR="00F83469" w:rsidRPr="000A29A4">
        <w:rPr>
          <w:sz w:val="22"/>
          <w:szCs w:val="22"/>
        </w:rPr>
        <w:t xml:space="preserve">četrtem </w:t>
      </w:r>
      <w:r w:rsidRPr="000A29A4">
        <w:rPr>
          <w:sz w:val="22"/>
          <w:szCs w:val="22"/>
        </w:rPr>
        <w:t>(4) odstavku 7. člena odloka.</w:t>
      </w:r>
      <w:bookmarkEnd w:id="9"/>
    </w:p>
    <w:p w14:paraId="75A0B839" w14:textId="77777777" w:rsidR="0077635E" w:rsidRPr="000A29A4" w:rsidRDefault="0077635E" w:rsidP="00D81CD7">
      <w:pPr>
        <w:jc w:val="both"/>
        <w:rPr>
          <w:sz w:val="22"/>
          <w:szCs w:val="22"/>
        </w:rPr>
      </w:pPr>
    </w:p>
    <w:p w14:paraId="7D8590F2" w14:textId="51C636C2" w:rsidR="006C3551" w:rsidRPr="000A29A4" w:rsidRDefault="00EB4E1D" w:rsidP="006C3551">
      <w:pPr>
        <w:jc w:val="center"/>
        <w:rPr>
          <w:b/>
          <w:sz w:val="22"/>
          <w:szCs w:val="22"/>
        </w:rPr>
      </w:pPr>
      <w:r w:rsidRPr="000A29A4">
        <w:rPr>
          <w:b/>
          <w:sz w:val="22"/>
          <w:szCs w:val="22"/>
        </w:rPr>
        <w:t>7</w:t>
      </w:r>
      <w:r w:rsidR="006C3551" w:rsidRPr="000A29A4">
        <w:rPr>
          <w:b/>
          <w:sz w:val="22"/>
          <w:szCs w:val="22"/>
        </w:rPr>
        <w:t>. člen</w:t>
      </w:r>
    </w:p>
    <w:p w14:paraId="0816982B" w14:textId="77777777" w:rsidR="006C3551" w:rsidRPr="000A29A4" w:rsidRDefault="006C3551" w:rsidP="006C3551">
      <w:pPr>
        <w:jc w:val="center"/>
        <w:rPr>
          <w:b/>
          <w:sz w:val="22"/>
          <w:szCs w:val="22"/>
        </w:rPr>
      </w:pPr>
      <w:bookmarkStart w:id="10" w:name="_Toc101058752"/>
      <w:r w:rsidRPr="000A29A4">
        <w:rPr>
          <w:b/>
          <w:sz w:val="22"/>
          <w:szCs w:val="22"/>
        </w:rPr>
        <w:t>(opis rešitev načrtovanih objektov in površin, pogoji in usmeritve za projektiranje in gradnjo</w:t>
      </w:r>
      <w:bookmarkEnd w:id="10"/>
      <w:r w:rsidRPr="000A29A4">
        <w:rPr>
          <w:b/>
          <w:sz w:val="22"/>
          <w:szCs w:val="22"/>
        </w:rPr>
        <w:t>)</w:t>
      </w:r>
    </w:p>
    <w:p w14:paraId="65D84DA9" w14:textId="77777777" w:rsidR="006C3551" w:rsidRPr="000A29A4" w:rsidRDefault="006C3551" w:rsidP="006C3551">
      <w:pPr>
        <w:rPr>
          <w:sz w:val="22"/>
          <w:szCs w:val="22"/>
        </w:rPr>
      </w:pPr>
    </w:p>
    <w:p w14:paraId="36283465" w14:textId="77777777" w:rsidR="0034773D" w:rsidRPr="000A29A4" w:rsidRDefault="0034773D" w:rsidP="0034773D">
      <w:pPr>
        <w:tabs>
          <w:tab w:val="num" w:pos="1440"/>
        </w:tabs>
        <w:jc w:val="both"/>
        <w:rPr>
          <w:bCs/>
          <w:sz w:val="22"/>
          <w:szCs w:val="22"/>
        </w:rPr>
      </w:pPr>
      <w:r w:rsidRPr="000A29A4">
        <w:rPr>
          <w:bCs/>
          <w:sz w:val="22"/>
          <w:szCs w:val="22"/>
        </w:rPr>
        <w:t>(1) Na celotnem območju OPPN so dopustne naslednje vrste gradenj in drugi posegov:</w:t>
      </w:r>
    </w:p>
    <w:p w14:paraId="3F6EE507" w14:textId="77777777" w:rsidR="0034773D" w:rsidRPr="000A29A4" w:rsidRDefault="0034773D" w:rsidP="0034773D">
      <w:pPr>
        <w:numPr>
          <w:ilvl w:val="0"/>
          <w:numId w:val="12"/>
        </w:numPr>
        <w:jc w:val="both"/>
        <w:rPr>
          <w:sz w:val="22"/>
          <w:szCs w:val="22"/>
        </w:rPr>
      </w:pPr>
      <w:r w:rsidRPr="000A29A4">
        <w:rPr>
          <w:sz w:val="22"/>
          <w:szCs w:val="22"/>
        </w:rPr>
        <w:t>novogradnje,</w:t>
      </w:r>
    </w:p>
    <w:p w14:paraId="1C550B52" w14:textId="77777777" w:rsidR="0034773D" w:rsidRPr="000A29A4" w:rsidRDefault="0034773D" w:rsidP="0034773D">
      <w:pPr>
        <w:numPr>
          <w:ilvl w:val="0"/>
          <w:numId w:val="12"/>
        </w:numPr>
        <w:jc w:val="both"/>
        <w:rPr>
          <w:sz w:val="22"/>
          <w:szCs w:val="22"/>
        </w:rPr>
      </w:pPr>
      <w:r w:rsidRPr="000A29A4">
        <w:rPr>
          <w:sz w:val="22"/>
          <w:szCs w:val="22"/>
        </w:rPr>
        <w:t xml:space="preserve">rekonstrukcije, </w:t>
      </w:r>
    </w:p>
    <w:p w14:paraId="05A01119" w14:textId="77777777" w:rsidR="0034773D" w:rsidRPr="000A29A4" w:rsidRDefault="0034773D" w:rsidP="0034773D">
      <w:pPr>
        <w:numPr>
          <w:ilvl w:val="0"/>
          <w:numId w:val="12"/>
        </w:numPr>
        <w:jc w:val="both"/>
        <w:rPr>
          <w:sz w:val="22"/>
          <w:szCs w:val="22"/>
        </w:rPr>
      </w:pPr>
      <w:r w:rsidRPr="000A29A4">
        <w:rPr>
          <w:sz w:val="22"/>
          <w:szCs w:val="22"/>
        </w:rPr>
        <w:t>spremembe namembnosti,</w:t>
      </w:r>
    </w:p>
    <w:p w14:paraId="68BCAA6C" w14:textId="564B82AF" w:rsidR="0034773D" w:rsidRPr="000A29A4" w:rsidRDefault="0034773D" w:rsidP="0034773D">
      <w:pPr>
        <w:numPr>
          <w:ilvl w:val="0"/>
          <w:numId w:val="12"/>
        </w:numPr>
        <w:jc w:val="both"/>
        <w:rPr>
          <w:sz w:val="22"/>
          <w:szCs w:val="22"/>
        </w:rPr>
      </w:pPr>
      <w:r w:rsidRPr="000A29A4">
        <w:rPr>
          <w:sz w:val="22"/>
          <w:szCs w:val="22"/>
        </w:rPr>
        <w:t>odstranitve objektov in</w:t>
      </w:r>
    </w:p>
    <w:p w14:paraId="28E2CFDF" w14:textId="77777777" w:rsidR="0034773D" w:rsidRPr="000A29A4" w:rsidRDefault="0034773D" w:rsidP="0034773D">
      <w:pPr>
        <w:numPr>
          <w:ilvl w:val="0"/>
          <w:numId w:val="12"/>
        </w:numPr>
        <w:jc w:val="both"/>
        <w:rPr>
          <w:sz w:val="22"/>
          <w:szCs w:val="22"/>
        </w:rPr>
      </w:pPr>
      <w:r w:rsidRPr="000A29A4">
        <w:rPr>
          <w:sz w:val="22"/>
          <w:szCs w:val="22"/>
        </w:rPr>
        <w:t>vzdrževanje in vzdrževalna dela v javno korist.</w:t>
      </w:r>
    </w:p>
    <w:p w14:paraId="539A7ECB" w14:textId="77777777" w:rsidR="00492213" w:rsidRPr="000A29A4" w:rsidRDefault="00492213" w:rsidP="00492213">
      <w:pPr>
        <w:rPr>
          <w:sz w:val="22"/>
          <w:szCs w:val="22"/>
        </w:rPr>
      </w:pPr>
    </w:p>
    <w:p w14:paraId="287BC0E1" w14:textId="70BCCB1A" w:rsidR="00C012BE" w:rsidRPr="000A29A4" w:rsidRDefault="00492213" w:rsidP="00422578">
      <w:pPr>
        <w:jc w:val="both"/>
        <w:rPr>
          <w:sz w:val="22"/>
          <w:szCs w:val="22"/>
        </w:rPr>
      </w:pPr>
      <w:bookmarkStart w:id="11" w:name="_Hlk128996843"/>
      <w:r w:rsidRPr="000A29A4">
        <w:rPr>
          <w:sz w:val="22"/>
          <w:szCs w:val="22"/>
        </w:rPr>
        <w:t>(</w:t>
      </w:r>
      <w:r w:rsidR="006379A2" w:rsidRPr="000A29A4">
        <w:rPr>
          <w:sz w:val="22"/>
          <w:szCs w:val="22"/>
        </w:rPr>
        <w:t>2</w:t>
      </w:r>
      <w:r w:rsidRPr="000A29A4">
        <w:rPr>
          <w:sz w:val="22"/>
          <w:szCs w:val="22"/>
        </w:rPr>
        <w:t xml:space="preserve">) </w:t>
      </w:r>
      <w:r w:rsidR="00C012BE" w:rsidRPr="000A29A4">
        <w:rPr>
          <w:sz w:val="22"/>
          <w:szCs w:val="22"/>
        </w:rPr>
        <w:t>Stavbe</w:t>
      </w:r>
    </w:p>
    <w:p w14:paraId="20B4E97D" w14:textId="244D0CA3" w:rsidR="00422578" w:rsidRPr="000A29A4" w:rsidRDefault="00422578" w:rsidP="00422578">
      <w:pPr>
        <w:jc w:val="both"/>
        <w:rPr>
          <w:sz w:val="22"/>
          <w:szCs w:val="22"/>
        </w:rPr>
      </w:pPr>
      <w:r w:rsidRPr="000A29A4">
        <w:rPr>
          <w:sz w:val="22"/>
          <w:szCs w:val="22"/>
        </w:rPr>
        <w:t xml:space="preserve">Znotraj OPPN je določenih 13 gradbenih parcel z oznakami GP1 do GP13. Znotraj vsake gradbene parcele je dopustna umestitev </w:t>
      </w:r>
      <w:r w:rsidR="00433DF4" w:rsidRPr="000A29A4">
        <w:rPr>
          <w:sz w:val="22"/>
          <w:szCs w:val="22"/>
        </w:rPr>
        <w:t xml:space="preserve">po ene enostanovanjske </w:t>
      </w:r>
      <w:r w:rsidRPr="000A29A4">
        <w:rPr>
          <w:sz w:val="22"/>
          <w:szCs w:val="22"/>
        </w:rPr>
        <w:t>stavb</w:t>
      </w:r>
      <w:r w:rsidR="00433DF4" w:rsidRPr="000A29A4">
        <w:rPr>
          <w:sz w:val="22"/>
          <w:szCs w:val="22"/>
        </w:rPr>
        <w:t>e s pripadajočimi pomožnimi stavbami</w:t>
      </w:r>
      <w:r w:rsidRPr="000A29A4">
        <w:rPr>
          <w:sz w:val="22"/>
          <w:szCs w:val="22"/>
        </w:rPr>
        <w:t xml:space="preserve">. </w:t>
      </w:r>
      <w:bookmarkStart w:id="12" w:name="_Hlk151364355"/>
      <w:r w:rsidR="00C62D3B" w:rsidRPr="000A29A4">
        <w:rPr>
          <w:sz w:val="22"/>
          <w:szCs w:val="22"/>
        </w:rPr>
        <w:t>T</w:t>
      </w:r>
      <w:r w:rsidRPr="000A29A4">
        <w:rPr>
          <w:sz w:val="22"/>
          <w:szCs w:val="22"/>
        </w:rPr>
        <w:t xml:space="preserve">lorisna velikost </w:t>
      </w:r>
      <w:r w:rsidR="002A3EC6" w:rsidRPr="000A29A4">
        <w:rPr>
          <w:sz w:val="22"/>
          <w:szCs w:val="22"/>
        </w:rPr>
        <w:t>zazidane površine enostanovanjsk</w:t>
      </w:r>
      <w:r w:rsidR="003C2084" w:rsidRPr="000A29A4">
        <w:rPr>
          <w:sz w:val="22"/>
          <w:szCs w:val="22"/>
        </w:rPr>
        <w:t>e</w:t>
      </w:r>
      <w:r w:rsidR="002A3EC6" w:rsidRPr="000A29A4">
        <w:rPr>
          <w:sz w:val="22"/>
          <w:szCs w:val="22"/>
        </w:rPr>
        <w:t xml:space="preserve"> </w:t>
      </w:r>
      <w:r w:rsidR="000518DE" w:rsidRPr="000A29A4">
        <w:rPr>
          <w:sz w:val="22"/>
          <w:szCs w:val="22"/>
        </w:rPr>
        <w:t>stavb</w:t>
      </w:r>
      <w:r w:rsidR="003C2084" w:rsidRPr="000A29A4">
        <w:rPr>
          <w:sz w:val="22"/>
          <w:szCs w:val="22"/>
        </w:rPr>
        <w:t xml:space="preserve">e, brez </w:t>
      </w:r>
      <w:r w:rsidR="000049C3" w:rsidRPr="000A29A4">
        <w:rPr>
          <w:sz w:val="22"/>
          <w:szCs w:val="22"/>
        </w:rPr>
        <w:t>pomožnih</w:t>
      </w:r>
      <w:r w:rsidR="003C2084" w:rsidRPr="000A29A4">
        <w:rPr>
          <w:sz w:val="22"/>
          <w:szCs w:val="22"/>
        </w:rPr>
        <w:t xml:space="preserve"> objektov</w:t>
      </w:r>
      <w:r w:rsidR="000049C3" w:rsidRPr="000A29A4">
        <w:rPr>
          <w:sz w:val="22"/>
          <w:szCs w:val="22"/>
        </w:rPr>
        <w:t>,</w:t>
      </w:r>
      <w:r w:rsidR="002A3EC6" w:rsidRPr="000A29A4">
        <w:rPr>
          <w:sz w:val="22"/>
          <w:szCs w:val="22"/>
        </w:rPr>
        <w:t xml:space="preserve"> </w:t>
      </w:r>
      <w:r w:rsidR="000518DE" w:rsidRPr="000A29A4">
        <w:rPr>
          <w:sz w:val="22"/>
          <w:szCs w:val="22"/>
        </w:rPr>
        <w:t xml:space="preserve">je lahko največ </w:t>
      </w:r>
      <w:r w:rsidR="002A3EC6" w:rsidRPr="000A29A4">
        <w:rPr>
          <w:sz w:val="22"/>
          <w:szCs w:val="22"/>
        </w:rPr>
        <w:t xml:space="preserve">do </w:t>
      </w:r>
      <w:r w:rsidR="000518DE" w:rsidRPr="000A29A4">
        <w:rPr>
          <w:sz w:val="22"/>
          <w:szCs w:val="22"/>
        </w:rPr>
        <w:t>300 m²</w:t>
      </w:r>
      <w:bookmarkEnd w:id="12"/>
      <w:r w:rsidR="000049C3" w:rsidRPr="000A29A4">
        <w:rPr>
          <w:sz w:val="22"/>
          <w:szCs w:val="22"/>
        </w:rPr>
        <w:t>.</w:t>
      </w:r>
      <w:r w:rsidR="000518DE" w:rsidRPr="000A29A4">
        <w:rPr>
          <w:sz w:val="22"/>
          <w:szCs w:val="22"/>
        </w:rPr>
        <w:t xml:space="preserve"> </w:t>
      </w:r>
      <w:r w:rsidR="000049C3" w:rsidRPr="000A29A4">
        <w:rPr>
          <w:sz w:val="22"/>
          <w:szCs w:val="22"/>
        </w:rPr>
        <w:t>P</w:t>
      </w:r>
      <w:r w:rsidR="002A3EC6" w:rsidRPr="000A29A4">
        <w:rPr>
          <w:sz w:val="22"/>
          <w:szCs w:val="22"/>
        </w:rPr>
        <w:t xml:space="preserve">ri določanju velikosti vseh stavb, vključno </w:t>
      </w:r>
      <w:r w:rsidR="000049C3" w:rsidRPr="000A29A4">
        <w:rPr>
          <w:sz w:val="22"/>
          <w:szCs w:val="22"/>
        </w:rPr>
        <w:t>s pomožnimi</w:t>
      </w:r>
      <w:r w:rsidR="002A3EC6" w:rsidRPr="000A29A4">
        <w:rPr>
          <w:sz w:val="22"/>
          <w:szCs w:val="22"/>
        </w:rPr>
        <w:t xml:space="preserve"> objekti</w:t>
      </w:r>
      <w:r w:rsidR="000049C3" w:rsidRPr="000A29A4">
        <w:rPr>
          <w:sz w:val="22"/>
          <w:szCs w:val="22"/>
        </w:rPr>
        <w:t>,</w:t>
      </w:r>
      <w:r w:rsidR="000518DE" w:rsidRPr="000A29A4">
        <w:rPr>
          <w:sz w:val="22"/>
          <w:szCs w:val="22"/>
        </w:rPr>
        <w:t xml:space="preserve"> </w:t>
      </w:r>
      <w:r w:rsidR="000049C3" w:rsidRPr="000A29A4">
        <w:rPr>
          <w:sz w:val="22"/>
          <w:szCs w:val="22"/>
        </w:rPr>
        <w:t xml:space="preserve">je potrebno </w:t>
      </w:r>
      <w:r w:rsidRPr="000A29A4">
        <w:rPr>
          <w:sz w:val="22"/>
          <w:szCs w:val="22"/>
        </w:rPr>
        <w:t>znotraj gradben</w:t>
      </w:r>
      <w:r w:rsidR="002A3EC6" w:rsidRPr="000A29A4">
        <w:rPr>
          <w:sz w:val="22"/>
          <w:szCs w:val="22"/>
        </w:rPr>
        <w:t>e</w:t>
      </w:r>
      <w:r w:rsidRPr="000A29A4">
        <w:rPr>
          <w:sz w:val="22"/>
          <w:szCs w:val="22"/>
        </w:rPr>
        <w:t xml:space="preserve"> </w:t>
      </w:r>
      <w:r w:rsidR="00C62D3B" w:rsidRPr="000A29A4">
        <w:rPr>
          <w:sz w:val="22"/>
          <w:szCs w:val="22"/>
        </w:rPr>
        <w:t>parcel</w:t>
      </w:r>
      <w:r w:rsidR="002A3EC6" w:rsidRPr="000A29A4">
        <w:rPr>
          <w:sz w:val="22"/>
          <w:szCs w:val="22"/>
        </w:rPr>
        <w:t>e</w:t>
      </w:r>
      <w:r w:rsidRPr="000A29A4">
        <w:rPr>
          <w:sz w:val="22"/>
          <w:szCs w:val="22"/>
        </w:rPr>
        <w:t xml:space="preserve"> </w:t>
      </w:r>
      <w:r w:rsidR="002A3EC6" w:rsidRPr="000A29A4">
        <w:rPr>
          <w:sz w:val="22"/>
          <w:szCs w:val="22"/>
        </w:rPr>
        <w:t>upoštevati</w:t>
      </w:r>
      <w:r w:rsidRPr="000A29A4">
        <w:rPr>
          <w:sz w:val="22"/>
          <w:szCs w:val="22"/>
        </w:rPr>
        <w:t xml:space="preserve"> naslednje </w:t>
      </w:r>
      <w:r w:rsidR="002A3EC6" w:rsidRPr="000A29A4">
        <w:rPr>
          <w:sz w:val="22"/>
          <w:szCs w:val="22"/>
        </w:rPr>
        <w:t xml:space="preserve">dopustne </w:t>
      </w:r>
      <w:r w:rsidRPr="000A29A4">
        <w:rPr>
          <w:sz w:val="22"/>
          <w:szCs w:val="22"/>
        </w:rPr>
        <w:t>stopnje izkoriščenosti zemljišč in sicer:</w:t>
      </w:r>
    </w:p>
    <w:p w14:paraId="576E2D5C" w14:textId="2DA2848F" w:rsidR="00422578" w:rsidRPr="000A29A4" w:rsidRDefault="00422578" w:rsidP="00422578">
      <w:pPr>
        <w:jc w:val="both"/>
        <w:rPr>
          <w:sz w:val="22"/>
          <w:szCs w:val="22"/>
        </w:rPr>
      </w:pPr>
      <w:r w:rsidRPr="000A29A4">
        <w:rPr>
          <w:sz w:val="22"/>
          <w:szCs w:val="22"/>
        </w:rPr>
        <w:t>-</w:t>
      </w:r>
      <w:r w:rsidRPr="000A29A4">
        <w:rPr>
          <w:sz w:val="22"/>
          <w:szCs w:val="22"/>
        </w:rPr>
        <w:tab/>
        <w:t>Faktor zazidanosti Fz: max 0,</w:t>
      </w:r>
      <w:r w:rsidR="00C62D3B" w:rsidRPr="000A29A4">
        <w:rPr>
          <w:sz w:val="22"/>
          <w:szCs w:val="22"/>
        </w:rPr>
        <w:t>4,</w:t>
      </w:r>
    </w:p>
    <w:p w14:paraId="4EC422FD" w14:textId="10AEF1C4" w:rsidR="00C62D3B" w:rsidRPr="000A29A4" w:rsidRDefault="00C62D3B" w:rsidP="00422578">
      <w:pPr>
        <w:jc w:val="both"/>
        <w:rPr>
          <w:sz w:val="22"/>
          <w:szCs w:val="22"/>
        </w:rPr>
      </w:pPr>
      <w:r w:rsidRPr="000A29A4">
        <w:rPr>
          <w:sz w:val="22"/>
          <w:szCs w:val="22"/>
        </w:rPr>
        <w:t xml:space="preserve">- </w:t>
      </w:r>
      <w:r w:rsidRPr="000A29A4">
        <w:rPr>
          <w:sz w:val="22"/>
          <w:szCs w:val="22"/>
        </w:rPr>
        <w:tab/>
        <w:t xml:space="preserve">Faktor izrabe Fi: max 0,8. </w:t>
      </w:r>
    </w:p>
    <w:p w14:paraId="391C9A58" w14:textId="1A46C0B3" w:rsidR="008B2558" w:rsidRPr="000A29A4" w:rsidRDefault="008B2558" w:rsidP="00422578">
      <w:pPr>
        <w:jc w:val="both"/>
        <w:rPr>
          <w:sz w:val="22"/>
          <w:szCs w:val="22"/>
        </w:rPr>
      </w:pPr>
      <w:r w:rsidRPr="000A29A4">
        <w:rPr>
          <w:sz w:val="22"/>
          <w:szCs w:val="22"/>
        </w:rPr>
        <w:t xml:space="preserve">Pri izračunu Fz se le-ta določi kot razmerje med zazidano površino in celotno površino gradbene parcele. </w:t>
      </w:r>
      <w:r w:rsidR="002A3EC6" w:rsidRPr="000A29A4">
        <w:rPr>
          <w:sz w:val="22"/>
          <w:szCs w:val="22"/>
        </w:rPr>
        <w:t>Z</w:t>
      </w:r>
      <w:r w:rsidRPr="000A29A4">
        <w:rPr>
          <w:sz w:val="22"/>
          <w:szCs w:val="22"/>
        </w:rPr>
        <w:t xml:space="preserve">azidana površina </w:t>
      </w:r>
      <w:r w:rsidR="002A3EC6" w:rsidRPr="000A29A4">
        <w:rPr>
          <w:sz w:val="22"/>
          <w:szCs w:val="22"/>
        </w:rPr>
        <w:t xml:space="preserve">se </w:t>
      </w:r>
      <w:r w:rsidR="00E330BD" w:rsidRPr="000A29A4">
        <w:rPr>
          <w:sz w:val="22"/>
          <w:szCs w:val="22"/>
        </w:rPr>
        <w:t>določi kot navpična projekcija zunanjih dimenzij stavbe na zemljišče</w:t>
      </w:r>
      <w:r w:rsidR="008C3EF2" w:rsidRPr="000A29A4">
        <w:rPr>
          <w:sz w:val="22"/>
          <w:szCs w:val="22"/>
        </w:rPr>
        <w:t xml:space="preserve">, pri čemer se upoštevajo tudi deli stavb, ki posegajo pod površino zemljišča. </w:t>
      </w:r>
    </w:p>
    <w:p w14:paraId="1A4C0E4B" w14:textId="75A3A910" w:rsidR="009962C3" w:rsidRPr="000A29A4" w:rsidRDefault="009962C3" w:rsidP="00422578">
      <w:pPr>
        <w:jc w:val="both"/>
        <w:rPr>
          <w:sz w:val="22"/>
          <w:szCs w:val="22"/>
        </w:rPr>
      </w:pPr>
      <w:r w:rsidRPr="000A29A4">
        <w:rPr>
          <w:sz w:val="22"/>
          <w:szCs w:val="22"/>
        </w:rPr>
        <w:t xml:space="preserve">Pri izračunu Fi se le-ta določi kot razmerje med bruto tlorisno površino objekta in celotno površino gradbene parcele, pri čemer je bruto tlorisna površina objekta skupna površina vseh etaž objekta, nad in pod terenom. </w:t>
      </w:r>
    </w:p>
    <w:p w14:paraId="59EBEC69" w14:textId="77777777" w:rsidR="009C6982" w:rsidRPr="000A29A4" w:rsidRDefault="00422578" w:rsidP="00AD4F2E">
      <w:pPr>
        <w:jc w:val="both"/>
        <w:rPr>
          <w:sz w:val="22"/>
          <w:szCs w:val="22"/>
        </w:rPr>
      </w:pPr>
      <w:r w:rsidRPr="000A29A4">
        <w:rPr>
          <w:sz w:val="22"/>
          <w:szCs w:val="22"/>
        </w:rPr>
        <w:t>Tlorisi stavb naj bodo podolgovati, pri čemer mora biti razmerje med stranicami vsaj 1:1,</w:t>
      </w:r>
      <w:r w:rsidR="00C62D3B" w:rsidRPr="000A29A4">
        <w:rPr>
          <w:sz w:val="22"/>
          <w:szCs w:val="22"/>
        </w:rPr>
        <w:t>2</w:t>
      </w:r>
      <w:r w:rsidR="00330236" w:rsidRPr="000A29A4">
        <w:rPr>
          <w:sz w:val="22"/>
          <w:szCs w:val="22"/>
        </w:rPr>
        <w:t>, pri čemer mora biti daljša stranica vzporedna s plastnicami oziroma usmerjena v smeri vzhod – zahod v skladu z grafičnim načrtom št. 4: ''Zazidalna situacija, M 1:500''</w:t>
      </w:r>
      <w:r w:rsidR="00AD4F2E" w:rsidRPr="000A29A4">
        <w:rPr>
          <w:sz w:val="22"/>
          <w:szCs w:val="22"/>
        </w:rPr>
        <w:t xml:space="preserve">. </w:t>
      </w:r>
    </w:p>
    <w:p w14:paraId="70651802" w14:textId="596E5408" w:rsidR="00B64421" w:rsidRPr="000A29A4" w:rsidRDefault="00471166" w:rsidP="00AD4F2E">
      <w:pPr>
        <w:jc w:val="both"/>
        <w:rPr>
          <w:sz w:val="22"/>
          <w:szCs w:val="22"/>
        </w:rPr>
      </w:pPr>
      <w:r w:rsidRPr="000A29A4">
        <w:rPr>
          <w:sz w:val="22"/>
          <w:szCs w:val="22"/>
        </w:rPr>
        <w:t>S</w:t>
      </w:r>
      <w:r w:rsidR="00422578" w:rsidRPr="000A29A4">
        <w:rPr>
          <w:sz w:val="22"/>
          <w:szCs w:val="22"/>
        </w:rPr>
        <w:t>tavb</w:t>
      </w:r>
      <w:r w:rsidRPr="000A29A4">
        <w:rPr>
          <w:sz w:val="22"/>
          <w:szCs w:val="22"/>
        </w:rPr>
        <w:t>e</w:t>
      </w:r>
      <w:r w:rsidR="00422578" w:rsidRPr="000A29A4">
        <w:rPr>
          <w:sz w:val="22"/>
          <w:szCs w:val="22"/>
        </w:rPr>
        <w:t xml:space="preserve"> </w:t>
      </w:r>
      <w:r w:rsidR="009D49C3" w:rsidRPr="000A29A4">
        <w:rPr>
          <w:sz w:val="22"/>
          <w:szCs w:val="22"/>
        </w:rPr>
        <w:t>S1 do S</w:t>
      </w:r>
      <w:r w:rsidR="000049C3" w:rsidRPr="000A29A4">
        <w:rPr>
          <w:sz w:val="22"/>
          <w:szCs w:val="22"/>
        </w:rPr>
        <w:t>4</w:t>
      </w:r>
      <w:r w:rsidR="009D49C3" w:rsidRPr="000A29A4">
        <w:rPr>
          <w:sz w:val="22"/>
          <w:szCs w:val="22"/>
        </w:rPr>
        <w:t xml:space="preserve"> so </w:t>
      </w:r>
      <w:r w:rsidR="00B64421" w:rsidRPr="000A29A4">
        <w:rPr>
          <w:sz w:val="22"/>
          <w:szCs w:val="22"/>
        </w:rPr>
        <w:t xml:space="preserve">umeščene na pretežno ravninski plato in so </w:t>
      </w:r>
      <w:r w:rsidRPr="000A29A4">
        <w:rPr>
          <w:sz w:val="22"/>
          <w:szCs w:val="22"/>
        </w:rPr>
        <w:t xml:space="preserve">lahko </w:t>
      </w:r>
      <w:r w:rsidR="00422578" w:rsidRPr="000A29A4">
        <w:rPr>
          <w:sz w:val="22"/>
          <w:szCs w:val="22"/>
        </w:rPr>
        <w:t xml:space="preserve">največ </w:t>
      </w:r>
      <w:r w:rsidRPr="000A29A4">
        <w:rPr>
          <w:sz w:val="22"/>
          <w:szCs w:val="22"/>
        </w:rPr>
        <w:t>dvoetažne</w:t>
      </w:r>
      <w:r w:rsidR="000108C2" w:rsidRPr="000A29A4">
        <w:rPr>
          <w:sz w:val="22"/>
          <w:szCs w:val="22"/>
        </w:rPr>
        <w:t>, pri čemer višina posamezne etaže ne sme presegati 3,5 m</w:t>
      </w:r>
      <w:r w:rsidR="007E5D09" w:rsidRPr="000A29A4">
        <w:rPr>
          <w:sz w:val="22"/>
          <w:szCs w:val="22"/>
        </w:rPr>
        <w:t>.</w:t>
      </w:r>
      <w:r w:rsidR="00422578" w:rsidRPr="000A29A4">
        <w:rPr>
          <w:sz w:val="22"/>
          <w:szCs w:val="22"/>
        </w:rPr>
        <w:t xml:space="preserve"> </w:t>
      </w:r>
      <w:r w:rsidR="00F0704E" w:rsidRPr="000A29A4">
        <w:rPr>
          <w:sz w:val="22"/>
          <w:szCs w:val="22"/>
        </w:rPr>
        <w:t>Kota najnižje etaže pri stavbi S1 naj sledi obstoječemu terenu pri stavbah S2 do S4 pa koti ceste JR 929661.</w:t>
      </w:r>
    </w:p>
    <w:p w14:paraId="564703CF" w14:textId="36989F4F" w:rsidR="00F0704E" w:rsidRPr="000A29A4" w:rsidRDefault="007E5D09" w:rsidP="00AD4F2E">
      <w:pPr>
        <w:jc w:val="both"/>
        <w:rPr>
          <w:sz w:val="22"/>
          <w:szCs w:val="22"/>
        </w:rPr>
      </w:pPr>
      <w:r w:rsidRPr="000A29A4">
        <w:rPr>
          <w:sz w:val="22"/>
          <w:szCs w:val="22"/>
        </w:rPr>
        <w:t>S</w:t>
      </w:r>
      <w:r w:rsidR="00471166" w:rsidRPr="000A29A4">
        <w:rPr>
          <w:sz w:val="22"/>
          <w:szCs w:val="22"/>
        </w:rPr>
        <w:t>tavb</w:t>
      </w:r>
      <w:r w:rsidR="009D49C3" w:rsidRPr="000A29A4">
        <w:rPr>
          <w:sz w:val="22"/>
          <w:szCs w:val="22"/>
        </w:rPr>
        <w:t>e</w:t>
      </w:r>
      <w:r w:rsidR="00471166" w:rsidRPr="000A29A4">
        <w:rPr>
          <w:sz w:val="22"/>
          <w:szCs w:val="22"/>
        </w:rPr>
        <w:t xml:space="preserve"> S</w:t>
      </w:r>
      <w:r w:rsidR="000049C3" w:rsidRPr="000A29A4">
        <w:rPr>
          <w:sz w:val="22"/>
          <w:szCs w:val="22"/>
        </w:rPr>
        <w:t>5</w:t>
      </w:r>
      <w:r w:rsidR="00471166" w:rsidRPr="000A29A4">
        <w:rPr>
          <w:sz w:val="22"/>
          <w:szCs w:val="22"/>
        </w:rPr>
        <w:t xml:space="preserve"> do S1</w:t>
      </w:r>
      <w:r w:rsidR="00AD4F2E" w:rsidRPr="000A29A4">
        <w:rPr>
          <w:sz w:val="22"/>
          <w:szCs w:val="22"/>
        </w:rPr>
        <w:t>3</w:t>
      </w:r>
      <w:r w:rsidR="00471166" w:rsidRPr="000A29A4">
        <w:rPr>
          <w:sz w:val="22"/>
          <w:szCs w:val="22"/>
        </w:rPr>
        <w:t xml:space="preserve"> </w:t>
      </w:r>
      <w:r w:rsidRPr="000A29A4">
        <w:rPr>
          <w:sz w:val="22"/>
          <w:szCs w:val="22"/>
        </w:rPr>
        <w:t>so obvezno dvoetažne</w:t>
      </w:r>
      <w:r w:rsidR="00100B02" w:rsidRPr="000A29A4">
        <w:rPr>
          <w:sz w:val="22"/>
          <w:szCs w:val="22"/>
        </w:rPr>
        <w:t xml:space="preserve"> in terasasto grajene.</w:t>
      </w:r>
      <w:r w:rsidRPr="000A29A4">
        <w:rPr>
          <w:sz w:val="22"/>
          <w:szCs w:val="22"/>
        </w:rPr>
        <w:t xml:space="preserve"> </w:t>
      </w:r>
      <w:r w:rsidR="00100B02" w:rsidRPr="000A29A4">
        <w:rPr>
          <w:sz w:val="22"/>
          <w:szCs w:val="22"/>
        </w:rPr>
        <w:t>Spodnja etaža mora biti umeščena v teren tako, da je</w:t>
      </w:r>
      <w:r w:rsidRPr="000A29A4">
        <w:rPr>
          <w:sz w:val="22"/>
          <w:szCs w:val="22"/>
        </w:rPr>
        <w:t xml:space="preserve"> </w:t>
      </w:r>
      <w:r w:rsidR="00471166" w:rsidRPr="000A29A4">
        <w:rPr>
          <w:sz w:val="22"/>
          <w:szCs w:val="22"/>
        </w:rPr>
        <w:t xml:space="preserve">severna stranica </w:t>
      </w:r>
      <w:r w:rsidR="00422578" w:rsidRPr="000A29A4">
        <w:rPr>
          <w:sz w:val="22"/>
          <w:szCs w:val="22"/>
        </w:rPr>
        <w:t>v celoti vkopana</w:t>
      </w:r>
      <w:r w:rsidR="00D96A5A" w:rsidRPr="000A29A4">
        <w:rPr>
          <w:sz w:val="22"/>
          <w:szCs w:val="22"/>
        </w:rPr>
        <w:t>,</w:t>
      </w:r>
      <w:r w:rsidR="00422578" w:rsidRPr="000A29A4">
        <w:rPr>
          <w:sz w:val="22"/>
          <w:szCs w:val="22"/>
        </w:rPr>
        <w:t xml:space="preserve"> </w:t>
      </w:r>
      <w:bookmarkStart w:id="13" w:name="_Hlk151364532"/>
      <w:r w:rsidR="009C6982" w:rsidRPr="000A29A4">
        <w:rPr>
          <w:sz w:val="22"/>
          <w:szCs w:val="22"/>
        </w:rPr>
        <w:t xml:space="preserve">vzhodna in zahodna stranica </w:t>
      </w:r>
      <w:r w:rsidR="00100B02" w:rsidRPr="000A29A4">
        <w:rPr>
          <w:sz w:val="22"/>
          <w:szCs w:val="22"/>
        </w:rPr>
        <w:t>pa</w:t>
      </w:r>
      <w:r w:rsidR="009C6982" w:rsidRPr="000A29A4">
        <w:rPr>
          <w:sz w:val="22"/>
          <w:szCs w:val="22"/>
        </w:rPr>
        <w:t xml:space="preserve"> le delno na način, da sledita </w:t>
      </w:r>
      <w:r w:rsidR="009C6982" w:rsidRPr="000A29A4">
        <w:rPr>
          <w:sz w:val="22"/>
          <w:szCs w:val="22"/>
        </w:rPr>
        <w:lastRenderedPageBreak/>
        <w:t>poteku terena</w:t>
      </w:r>
      <w:r w:rsidR="00100B02" w:rsidRPr="000A29A4">
        <w:rPr>
          <w:sz w:val="22"/>
          <w:szCs w:val="22"/>
        </w:rPr>
        <w:t>.</w:t>
      </w:r>
      <w:r w:rsidR="009C6982" w:rsidRPr="000A29A4">
        <w:rPr>
          <w:sz w:val="22"/>
          <w:szCs w:val="22"/>
        </w:rPr>
        <w:t xml:space="preserve"> </w:t>
      </w:r>
      <w:r w:rsidR="00100B02" w:rsidRPr="000A29A4">
        <w:rPr>
          <w:sz w:val="22"/>
          <w:szCs w:val="22"/>
        </w:rPr>
        <w:t>J</w:t>
      </w:r>
      <w:r w:rsidR="009C6982" w:rsidRPr="000A29A4">
        <w:rPr>
          <w:sz w:val="22"/>
          <w:szCs w:val="22"/>
        </w:rPr>
        <w:t>užna stranica mora biti v celoti izven nivoja terena</w:t>
      </w:r>
      <w:bookmarkEnd w:id="13"/>
      <w:r w:rsidR="009C6982" w:rsidRPr="000A29A4">
        <w:rPr>
          <w:sz w:val="22"/>
          <w:szCs w:val="22"/>
        </w:rPr>
        <w:t xml:space="preserve">. Zgornja etaža </w:t>
      </w:r>
      <w:r w:rsidR="00100B02" w:rsidRPr="000A29A4">
        <w:rPr>
          <w:sz w:val="22"/>
          <w:szCs w:val="22"/>
        </w:rPr>
        <w:t>mora biti</w:t>
      </w:r>
      <w:r w:rsidR="00D564CB" w:rsidRPr="000A29A4">
        <w:rPr>
          <w:sz w:val="22"/>
          <w:szCs w:val="22"/>
        </w:rPr>
        <w:t xml:space="preserve"> </w:t>
      </w:r>
      <w:r w:rsidR="003D544F" w:rsidRPr="000A29A4">
        <w:rPr>
          <w:sz w:val="22"/>
          <w:szCs w:val="22"/>
        </w:rPr>
        <w:t xml:space="preserve">na južni strani napram spodnji etaži </w:t>
      </w:r>
      <w:r w:rsidR="00D564CB" w:rsidRPr="000A29A4">
        <w:rPr>
          <w:sz w:val="22"/>
          <w:szCs w:val="22"/>
        </w:rPr>
        <w:t>zamaknjen</w:t>
      </w:r>
      <w:r w:rsidR="009C6982" w:rsidRPr="000A29A4">
        <w:rPr>
          <w:sz w:val="22"/>
          <w:szCs w:val="22"/>
        </w:rPr>
        <w:t>a</w:t>
      </w:r>
      <w:r w:rsidR="00100B02" w:rsidRPr="000A29A4">
        <w:rPr>
          <w:sz w:val="22"/>
          <w:szCs w:val="22"/>
        </w:rPr>
        <w:t xml:space="preserve"> proti severu za najmanj 3,0 metre</w:t>
      </w:r>
      <w:r w:rsidR="00D96A5A" w:rsidRPr="000A29A4">
        <w:rPr>
          <w:sz w:val="22"/>
          <w:szCs w:val="22"/>
        </w:rPr>
        <w:t>, tako kot je prikazano v grafičnem načrtu št. 5: ''Prerez, M 1:500''</w:t>
      </w:r>
      <w:r w:rsidR="00100B02" w:rsidRPr="000A29A4">
        <w:rPr>
          <w:sz w:val="22"/>
          <w:szCs w:val="22"/>
        </w:rPr>
        <w:t>.</w:t>
      </w:r>
      <w:r w:rsidR="000108C2" w:rsidRPr="000A29A4">
        <w:rPr>
          <w:sz w:val="22"/>
          <w:szCs w:val="22"/>
        </w:rPr>
        <w:t xml:space="preserve"> </w:t>
      </w:r>
      <w:r w:rsidR="00127276" w:rsidRPr="000A29A4">
        <w:rPr>
          <w:sz w:val="22"/>
          <w:szCs w:val="22"/>
        </w:rPr>
        <w:t xml:space="preserve">Zamik zgornje etaže je možen tudi v smeri proti vzhodu in zahodu. </w:t>
      </w:r>
      <w:r w:rsidR="00100B02" w:rsidRPr="000A29A4">
        <w:rPr>
          <w:sz w:val="22"/>
          <w:szCs w:val="22"/>
        </w:rPr>
        <w:t>V</w:t>
      </w:r>
      <w:r w:rsidR="000108C2" w:rsidRPr="000A29A4">
        <w:rPr>
          <w:sz w:val="22"/>
          <w:szCs w:val="22"/>
        </w:rPr>
        <w:t>išina posamezne etaže ne sme presegati 3,5 m</w:t>
      </w:r>
      <w:r w:rsidR="00D96A5A" w:rsidRPr="000A29A4">
        <w:rPr>
          <w:sz w:val="22"/>
          <w:szCs w:val="22"/>
        </w:rPr>
        <w:t>.</w:t>
      </w:r>
      <w:r w:rsidR="00D564CB" w:rsidRPr="000A29A4">
        <w:rPr>
          <w:sz w:val="22"/>
          <w:szCs w:val="22"/>
        </w:rPr>
        <w:t xml:space="preserve"> </w:t>
      </w:r>
      <w:r w:rsidR="00D96A5A" w:rsidRPr="000A29A4">
        <w:rPr>
          <w:sz w:val="22"/>
          <w:szCs w:val="22"/>
        </w:rPr>
        <w:t xml:space="preserve">Kote </w:t>
      </w:r>
      <w:r w:rsidRPr="000A29A4">
        <w:rPr>
          <w:sz w:val="22"/>
          <w:szCs w:val="22"/>
        </w:rPr>
        <w:t>spodnje</w:t>
      </w:r>
      <w:r w:rsidR="00D96A5A" w:rsidRPr="000A29A4">
        <w:rPr>
          <w:sz w:val="22"/>
          <w:szCs w:val="22"/>
        </w:rPr>
        <w:t xml:space="preserve"> etaže pri stavbah S</w:t>
      </w:r>
      <w:r w:rsidR="00F0704E" w:rsidRPr="000A29A4">
        <w:rPr>
          <w:sz w:val="22"/>
          <w:szCs w:val="22"/>
        </w:rPr>
        <w:t>5</w:t>
      </w:r>
      <w:r w:rsidR="00D96A5A" w:rsidRPr="000A29A4">
        <w:rPr>
          <w:sz w:val="22"/>
          <w:szCs w:val="22"/>
        </w:rPr>
        <w:t xml:space="preserve"> do S</w:t>
      </w:r>
      <w:r w:rsidR="00F0704E" w:rsidRPr="000A29A4">
        <w:rPr>
          <w:sz w:val="22"/>
          <w:szCs w:val="22"/>
        </w:rPr>
        <w:t>7</w:t>
      </w:r>
      <w:r w:rsidR="00D96A5A" w:rsidRPr="000A29A4">
        <w:rPr>
          <w:sz w:val="22"/>
          <w:szCs w:val="22"/>
        </w:rPr>
        <w:t xml:space="preserve"> ter kote zgornje etaže pri stavbah S</w:t>
      </w:r>
      <w:r w:rsidR="00F0704E" w:rsidRPr="000A29A4">
        <w:rPr>
          <w:sz w:val="22"/>
          <w:szCs w:val="22"/>
        </w:rPr>
        <w:t>9</w:t>
      </w:r>
      <w:r w:rsidR="00D96A5A" w:rsidRPr="000A29A4">
        <w:rPr>
          <w:sz w:val="22"/>
          <w:szCs w:val="22"/>
        </w:rPr>
        <w:t xml:space="preserve"> do S1</w:t>
      </w:r>
      <w:r w:rsidR="00F0704E" w:rsidRPr="000A29A4">
        <w:rPr>
          <w:sz w:val="22"/>
          <w:szCs w:val="22"/>
        </w:rPr>
        <w:t>2</w:t>
      </w:r>
      <w:r w:rsidR="00D96A5A" w:rsidRPr="000A29A4">
        <w:rPr>
          <w:sz w:val="22"/>
          <w:szCs w:val="22"/>
        </w:rPr>
        <w:t xml:space="preserve"> </w:t>
      </w:r>
      <w:r w:rsidRPr="000A29A4">
        <w:rPr>
          <w:sz w:val="22"/>
          <w:szCs w:val="22"/>
        </w:rPr>
        <w:t>morajo slediti</w:t>
      </w:r>
      <w:r w:rsidR="00D96A5A" w:rsidRPr="000A29A4">
        <w:rPr>
          <w:sz w:val="22"/>
          <w:szCs w:val="22"/>
        </w:rPr>
        <w:t xml:space="preserve"> koti predvidene dovozne ceste B. </w:t>
      </w:r>
      <w:r w:rsidR="00950E73" w:rsidRPr="000A29A4">
        <w:rPr>
          <w:sz w:val="22"/>
          <w:szCs w:val="22"/>
        </w:rPr>
        <w:t>Kota zgornje etaže pri stavbi S</w:t>
      </w:r>
      <w:r w:rsidR="00F0704E" w:rsidRPr="000A29A4">
        <w:rPr>
          <w:sz w:val="22"/>
          <w:szCs w:val="22"/>
        </w:rPr>
        <w:t>8</w:t>
      </w:r>
      <w:r w:rsidR="00950E73" w:rsidRPr="000A29A4">
        <w:rPr>
          <w:sz w:val="22"/>
          <w:szCs w:val="22"/>
        </w:rPr>
        <w:t xml:space="preserve"> mora slediti koti predvidene ceste A. Kota spodnje etaže pri stavbi S1</w:t>
      </w:r>
      <w:r w:rsidR="00F0704E" w:rsidRPr="000A29A4">
        <w:rPr>
          <w:sz w:val="22"/>
          <w:szCs w:val="22"/>
        </w:rPr>
        <w:t>3</w:t>
      </w:r>
      <w:r w:rsidR="00950E73" w:rsidRPr="000A29A4">
        <w:rPr>
          <w:sz w:val="22"/>
          <w:szCs w:val="22"/>
        </w:rPr>
        <w:t xml:space="preserve"> mora slediti koti ceste na južni strani. </w:t>
      </w:r>
      <w:r w:rsidR="009D49C3" w:rsidRPr="000A29A4">
        <w:rPr>
          <w:sz w:val="22"/>
          <w:szCs w:val="22"/>
        </w:rPr>
        <w:t xml:space="preserve">Kote etaž lahko </w:t>
      </w:r>
      <w:r w:rsidR="002C7D7D" w:rsidRPr="000A29A4">
        <w:rPr>
          <w:sz w:val="22"/>
          <w:szCs w:val="22"/>
        </w:rPr>
        <w:t xml:space="preserve">odstopajo od kote </w:t>
      </w:r>
      <w:r w:rsidR="009D49C3" w:rsidRPr="000A29A4">
        <w:rPr>
          <w:sz w:val="22"/>
          <w:szCs w:val="22"/>
        </w:rPr>
        <w:t>cest</w:t>
      </w:r>
      <w:r w:rsidR="002C7D7D" w:rsidRPr="000A29A4">
        <w:rPr>
          <w:sz w:val="22"/>
          <w:szCs w:val="22"/>
        </w:rPr>
        <w:t xml:space="preserve"> za višino, ki omogoča izvedbo klančine med robom ceste in robom fasade</w:t>
      </w:r>
      <w:r w:rsidR="009D49C3" w:rsidRPr="000A29A4">
        <w:rPr>
          <w:sz w:val="22"/>
          <w:szCs w:val="22"/>
        </w:rPr>
        <w:t xml:space="preserve"> v naklonu </w:t>
      </w:r>
      <w:r w:rsidR="002C7D7D" w:rsidRPr="000A29A4">
        <w:rPr>
          <w:sz w:val="22"/>
          <w:szCs w:val="22"/>
        </w:rPr>
        <w:t xml:space="preserve">do največ 10%. </w:t>
      </w:r>
    </w:p>
    <w:p w14:paraId="18DF4F49" w14:textId="5230FF1B" w:rsidR="00C012BE" w:rsidRPr="000A29A4" w:rsidRDefault="00422578" w:rsidP="00AD4F2E">
      <w:pPr>
        <w:jc w:val="both"/>
        <w:rPr>
          <w:sz w:val="22"/>
          <w:szCs w:val="22"/>
        </w:rPr>
      </w:pPr>
      <w:r w:rsidRPr="000A29A4">
        <w:rPr>
          <w:sz w:val="22"/>
          <w:szCs w:val="22"/>
        </w:rPr>
        <w:t>Vsi objekti morajo biti oblikovani arhitekturno kvalitetno ter se morajo čim bolj nevtralno ter neagresivno vključevati v okolico. Fasade objektov naj bodo bele</w:t>
      </w:r>
      <w:r w:rsidR="009C6982" w:rsidRPr="000A29A4">
        <w:rPr>
          <w:sz w:val="22"/>
          <w:szCs w:val="22"/>
        </w:rPr>
        <w:t>,</w:t>
      </w:r>
      <w:r w:rsidRPr="000A29A4">
        <w:rPr>
          <w:sz w:val="22"/>
          <w:szCs w:val="22"/>
        </w:rPr>
        <w:t xml:space="preserve"> v </w:t>
      </w:r>
      <w:r w:rsidR="009C6982" w:rsidRPr="000A29A4">
        <w:rPr>
          <w:sz w:val="22"/>
          <w:szCs w:val="22"/>
        </w:rPr>
        <w:t xml:space="preserve">pastelnih odtenki zemeljskih barv ali </w:t>
      </w:r>
      <w:r w:rsidRPr="000A29A4">
        <w:rPr>
          <w:sz w:val="22"/>
          <w:szCs w:val="22"/>
        </w:rPr>
        <w:t>v naravni barvi materiala. Stolpiči</w:t>
      </w:r>
      <w:r w:rsidR="00471166" w:rsidRPr="000A29A4">
        <w:rPr>
          <w:sz w:val="22"/>
          <w:szCs w:val="22"/>
        </w:rPr>
        <w:t xml:space="preserve"> in </w:t>
      </w:r>
      <w:r w:rsidRPr="000A29A4">
        <w:rPr>
          <w:sz w:val="22"/>
          <w:szCs w:val="22"/>
        </w:rPr>
        <w:t xml:space="preserve">okrogli (krožni ali elipsasti ipd.) izzidki ter okrogli (krožni ali elipsasti ipd.) balkoni niso dovoljeni. </w:t>
      </w:r>
      <w:r w:rsidR="006379A2" w:rsidRPr="000A29A4">
        <w:rPr>
          <w:sz w:val="22"/>
          <w:szCs w:val="22"/>
        </w:rPr>
        <w:t>Zaradi ohranjanja razgledov proti jugu morajo imeti vse stavbe obvezno ravne strehe</w:t>
      </w:r>
      <w:r w:rsidR="008733B4" w:rsidRPr="000A29A4">
        <w:rPr>
          <w:sz w:val="22"/>
          <w:szCs w:val="22"/>
        </w:rPr>
        <w:t xml:space="preserve"> z naklonom največ do 10°</w:t>
      </w:r>
      <w:r w:rsidR="006379A2" w:rsidRPr="000A29A4">
        <w:rPr>
          <w:sz w:val="22"/>
          <w:szCs w:val="22"/>
        </w:rPr>
        <w:t xml:space="preserve">, pri čemer se strehe </w:t>
      </w:r>
      <w:r w:rsidR="00AD4F2E" w:rsidRPr="000A29A4">
        <w:rPr>
          <w:sz w:val="22"/>
          <w:szCs w:val="22"/>
        </w:rPr>
        <w:t xml:space="preserve">nad prvo etažo </w:t>
      </w:r>
      <w:r w:rsidR="00471166" w:rsidRPr="000A29A4">
        <w:rPr>
          <w:sz w:val="22"/>
          <w:szCs w:val="22"/>
        </w:rPr>
        <w:t xml:space="preserve">lahko uporabijo </w:t>
      </w:r>
      <w:r w:rsidRPr="000A29A4">
        <w:rPr>
          <w:sz w:val="22"/>
          <w:szCs w:val="22"/>
        </w:rPr>
        <w:t xml:space="preserve">tudi kot terase. </w:t>
      </w:r>
      <w:r w:rsidR="00A653A0" w:rsidRPr="000A29A4">
        <w:rPr>
          <w:sz w:val="22"/>
          <w:szCs w:val="22"/>
        </w:rPr>
        <w:t>Barve streh</w:t>
      </w:r>
      <w:r w:rsidR="00CE6CB4" w:rsidRPr="000A29A4">
        <w:rPr>
          <w:sz w:val="22"/>
          <w:szCs w:val="22"/>
        </w:rPr>
        <w:t xml:space="preserve"> so lahko zgolj v sivih odtenkih. </w:t>
      </w:r>
    </w:p>
    <w:p w14:paraId="18694CE4" w14:textId="18247B7C" w:rsidR="006379A2" w:rsidRPr="000A29A4" w:rsidRDefault="00127276" w:rsidP="006379A2">
      <w:pPr>
        <w:jc w:val="both"/>
        <w:rPr>
          <w:sz w:val="22"/>
          <w:szCs w:val="22"/>
        </w:rPr>
      </w:pPr>
      <w:r w:rsidRPr="000A29A4">
        <w:rPr>
          <w:sz w:val="22"/>
          <w:szCs w:val="22"/>
        </w:rPr>
        <w:t xml:space="preserve"> </w:t>
      </w:r>
    </w:p>
    <w:p w14:paraId="5AA06CFF" w14:textId="777FE842" w:rsidR="00940879" w:rsidRPr="000A29A4" w:rsidRDefault="006379A2" w:rsidP="006379A2">
      <w:pPr>
        <w:jc w:val="both"/>
        <w:rPr>
          <w:sz w:val="22"/>
          <w:szCs w:val="22"/>
        </w:rPr>
      </w:pPr>
      <w:bookmarkStart w:id="14" w:name="_Hlk175047421"/>
      <w:bookmarkStart w:id="15" w:name="_Hlk175132131"/>
      <w:r w:rsidRPr="000A29A4">
        <w:rPr>
          <w:sz w:val="22"/>
          <w:szCs w:val="22"/>
        </w:rPr>
        <w:t xml:space="preserve">(3) </w:t>
      </w:r>
      <w:r w:rsidR="00940879" w:rsidRPr="000A29A4">
        <w:rPr>
          <w:sz w:val="22"/>
          <w:szCs w:val="22"/>
        </w:rPr>
        <w:t xml:space="preserve">Lega </w:t>
      </w:r>
      <w:r w:rsidR="002466C2" w:rsidRPr="000A29A4">
        <w:rPr>
          <w:sz w:val="22"/>
          <w:szCs w:val="22"/>
        </w:rPr>
        <w:t>stavb</w:t>
      </w:r>
      <w:r w:rsidR="009A2260" w:rsidRPr="000A29A4">
        <w:rPr>
          <w:sz w:val="22"/>
          <w:szCs w:val="22"/>
        </w:rPr>
        <w:t xml:space="preserve"> in odmiki</w:t>
      </w:r>
    </w:p>
    <w:p w14:paraId="1B4D3444" w14:textId="01C6EB09" w:rsidR="001401A5" w:rsidRPr="000A29A4" w:rsidRDefault="001401A5" w:rsidP="001401A5">
      <w:pPr>
        <w:jc w:val="both"/>
        <w:rPr>
          <w:b/>
          <w:bCs/>
          <w:sz w:val="22"/>
          <w:szCs w:val="22"/>
        </w:rPr>
      </w:pPr>
      <w:r w:rsidRPr="000A29A4">
        <w:rPr>
          <w:b/>
          <w:bCs/>
          <w:sz w:val="22"/>
          <w:szCs w:val="22"/>
        </w:rPr>
        <w:t>Skupni pogoji za stavbe S1 do S13</w:t>
      </w:r>
    </w:p>
    <w:p w14:paraId="380A77B5" w14:textId="17D71B79" w:rsidR="00D72AD1" w:rsidRPr="000A29A4" w:rsidRDefault="006379A2" w:rsidP="001401A5">
      <w:pPr>
        <w:jc w:val="both"/>
        <w:rPr>
          <w:sz w:val="22"/>
          <w:szCs w:val="22"/>
        </w:rPr>
      </w:pPr>
      <w:r w:rsidRPr="000A29A4">
        <w:rPr>
          <w:sz w:val="22"/>
          <w:szCs w:val="22"/>
        </w:rPr>
        <w:t>Lego stavb je potrebno prilagoditi terenu, ki je na zgornjem sever</w:t>
      </w:r>
      <w:r w:rsidR="00940879" w:rsidRPr="000A29A4">
        <w:rPr>
          <w:sz w:val="22"/>
          <w:szCs w:val="22"/>
        </w:rPr>
        <w:t>n</w:t>
      </w:r>
      <w:r w:rsidRPr="000A29A4">
        <w:rPr>
          <w:sz w:val="22"/>
          <w:szCs w:val="22"/>
        </w:rPr>
        <w:t>em delu pretežno raven, v preostalem delu pa se v naklonu spušča proti jugu. Tako je seve</w:t>
      </w:r>
      <w:r w:rsidR="00F0704E" w:rsidRPr="000A29A4">
        <w:rPr>
          <w:sz w:val="22"/>
          <w:szCs w:val="22"/>
        </w:rPr>
        <w:t>r</w:t>
      </w:r>
      <w:r w:rsidRPr="000A29A4">
        <w:rPr>
          <w:sz w:val="22"/>
          <w:szCs w:val="22"/>
        </w:rPr>
        <w:t>ni niz stavb S1 do S</w:t>
      </w:r>
      <w:r w:rsidR="00F0704E" w:rsidRPr="000A29A4">
        <w:rPr>
          <w:sz w:val="22"/>
          <w:szCs w:val="22"/>
        </w:rPr>
        <w:t>4</w:t>
      </w:r>
      <w:r w:rsidRPr="000A29A4">
        <w:rPr>
          <w:sz w:val="22"/>
          <w:szCs w:val="22"/>
        </w:rPr>
        <w:t xml:space="preserve"> umeščen na zgornji ravninski plato, preostale stavbe S</w:t>
      </w:r>
      <w:r w:rsidR="00100B02" w:rsidRPr="000A29A4">
        <w:rPr>
          <w:sz w:val="22"/>
          <w:szCs w:val="22"/>
        </w:rPr>
        <w:t>5</w:t>
      </w:r>
      <w:r w:rsidRPr="000A29A4">
        <w:rPr>
          <w:sz w:val="22"/>
          <w:szCs w:val="22"/>
        </w:rPr>
        <w:t xml:space="preserve"> do S13 pa so terasasto umeščene po južnem pobočju. </w:t>
      </w:r>
      <w:r w:rsidR="003926AA" w:rsidRPr="000A29A4">
        <w:rPr>
          <w:sz w:val="22"/>
          <w:szCs w:val="22"/>
        </w:rPr>
        <w:t xml:space="preserve">Vse enostanovanjske stavbe morajo biti od roba cestišča odmaknjene najmanj 4,00m. </w:t>
      </w:r>
    </w:p>
    <w:p w14:paraId="4B679A25" w14:textId="5F9D4DC6" w:rsidR="001401A5" w:rsidRPr="000A29A4" w:rsidRDefault="009A2260" w:rsidP="001401A5">
      <w:pPr>
        <w:jc w:val="both"/>
        <w:rPr>
          <w:sz w:val="22"/>
          <w:szCs w:val="22"/>
        </w:rPr>
      </w:pPr>
      <w:r w:rsidRPr="000A29A4">
        <w:rPr>
          <w:b/>
          <w:bCs/>
          <w:sz w:val="22"/>
          <w:szCs w:val="22"/>
        </w:rPr>
        <w:t>Enostanovanjska stavba S1</w:t>
      </w:r>
      <w:r w:rsidRPr="000A29A4">
        <w:rPr>
          <w:sz w:val="22"/>
          <w:szCs w:val="22"/>
        </w:rPr>
        <w:t xml:space="preserve"> mora biti od roba gradbene parcele oddaljena najmanj 4,0 metre</w:t>
      </w:r>
      <w:r w:rsidR="00D72AD1" w:rsidRPr="000A29A4">
        <w:rPr>
          <w:sz w:val="22"/>
          <w:szCs w:val="22"/>
        </w:rPr>
        <w:t>, pri čemer so</w:t>
      </w:r>
      <w:r w:rsidRPr="000A29A4">
        <w:rPr>
          <w:sz w:val="22"/>
          <w:szCs w:val="22"/>
        </w:rPr>
        <w:t xml:space="preserve"> </w:t>
      </w:r>
      <w:r w:rsidR="00D72AD1" w:rsidRPr="000A29A4">
        <w:rPr>
          <w:sz w:val="22"/>
          <w:szCs w:val="22"/>
        </w:rPr>
        <w:t>m</w:t>
      </w:r>
      <w:r w:rsidR="001401A5" w:rsidRPr="000A29A4">
        <w:rPr>
          <w:sz w:val="22"/>
          <w:szCs w:val="22"/>
        </w:rPr>
        <w:t xml:space="preserve">ožni tudi manjši odmiki v primeru pridobitve soglasja lastnikov sosednjih zemljišč. </w:t>
      </w:r>
    </w:p>
    <w:p w14:paraId="1D3026CA" w14:textId="04C20B1B" w:rsidR="009A2260" w:rsidRPr="000A29A4" w:rsidRDefault="009A2260" w:rsidP="00AD4F2E">
      <w:pPr>
        <w:jc w:val="both"/>
        <w:rPr>
          <w:sz w:val="22"/>
          <w:szCs w:val="22"/>
        </w:rPr>
      </w:pPr>
      <w:r w:rsidRPr="000A29A4">
        <w:rPr>
          <w:b/>
          <w:bCs/>
          <w:sz w:val="22"/>
          <w:szCs w:val="22"/>
        </w:rPr>
        <w:t>Enostanovanjske stavbe z oznakami od S2 do S4</w:t>
      </w:r>
      <w:r w:rsidRPr="000A29A4">
        <w:rPr>
          <w:sz w:val="22"/>
          <w:szCs w:val="22"/>
        </w:rPr>
        <w:t xml:space="preserve"> morajo biti umeščen</w:t>
      </w:r>
      <w:r w:rsidR="001401A5" w:rsidRPr="000A29A4">
        <w:rPr>
          <w:sz w:val="22"/>
          <w:szCs w:val="22"/>
        </w:rPr>
        <w:t>e</w:t>
      </w:r>
      <w:r w:rsidRPr="000A29A4">
        <w:rPr>
          <w:sz w:val="22"/>
          <w:szCs w:val="22"/>
        </w:rPr>
        <w:t xml:space="preserve"> severno od gradbene meje določene v grafičnem načrtu št. 4: ''Zazidalna situacija, M 1:500'' in je ne smejo presegati, lahko pa se jo dotikajo. </w:t>
      </w:r>
      <w:r w:rsidR="00E570E4" w:rsidRPr="000A29A4">
        <w:rPr>
          <w:sz w:val="22"/>
          <w:szCs w:val="22"/>
        </w:rPr>
        <w:t>Hkrati morajo biti enostanovanjske stavbe od roba gradbene parcele oddaljene najmanj 4,0 metre</w:t>
      </w:r>
      <w:r w:rsidR="002C6085" w:rsidRPr="000A29A4">
        <w:rPr>
          <w:sz w:val="22"/>
          <w:szCs w:val="22"/>
        </w:rPr>
        <w:t xml:space="preserve">, </w:t>
      </w:r>
      <w:r w:rsidR="00D72AD1" w:rsidRPr="000A29A4">
        <w:rPr>
          <w:sz w:val="22"/>
          <w:szCs w:val="22"/>
        </w:rPr>
        <w:t xml:space="preserve">pri čemer so </w:t>
      </w:r>
      <w:r w:rsidR="002C6085" w:rsidRPr="000A29A4">
        <w:rPr>
          <w:sz w:val="22"/>
          <w:szCs w:val="22"/>
        </w:rPr>
        <w:t>m</w:t>
      </w:r>
      <w:r w:rsidRPr="000A29A4">
        <w:rPr>
          <w:sz w:val="22"/>
          <w:szCs w:val="22"/>
        </w:rPr>
        <w:t>ožni tudi manjši odmiki v primeru pridobitve soglasja lastnikov sosednjih zemljišč.</w:t>
      </w:r>
    </w:p>
    <w:p w14:paraId="4C60D243" w14:textId="166B1C12" w:rsidR="00C012BE" w:rsidRPr="000A29A4" w:rsidRDefault="003E2F6F" w:rsidP="00AD4F2E">
      <w:pPr>
        <w:jc w:val="both"/>
        <w:rPr>
          <w:sz w:val="22"/>
          <w:szCs w:val="22"/>
        </w:rPr>
      </w:pPr>
      <w:r w:rsidRPr="000A29A4">
        <w:rPr>
          <w:b/>
          <w:bCs/>
          <w:sz w:val="22"/>
          <w:szCs w:val="22"/>
        </w:rPr>
        <w:t>E</w:t>
      </w:r>
      <w:r w:rsidR="00770ACC" w:rsidRPr="000A29A4">
        <w:rPr>
          <w:b/>
          <w:bCs/>
          <w:sz w:val="22"/>
          <w:szCs w:val="22"/>
        </w:rPr>
        <w:t xml:space="preserve">nostanovanjske </w:t>
      </w:r>
      <w:r w:rsidR="000A1C53" w:rsidRPr="000A29A4">
        <w:rPr>
          <w:b/>
          <w:bCs/>
          <w:sz w:val="22"/>
          <w:szCs w:val="22"/>
        </w:rPr>
        <w:t>stavbe</w:t>
      </w:r>
      <w:r w:rsidR="00EE7B8F" w:rsidRPr="000A29A4">
        <w:rPr>
          <w:b/>
          <w:bCs/>
          <w:sz w:val="22"/>
          <w:szCs w:val="22"/>
        </w:rPr>
        <w:t xml:space="preserve"> z oznakami od S</w:t>
      </w:r>
      <w:r w:rsidRPr="000A29A4">
        <w:rPr>
          <w:b/>
          <w:bCs/>
          <w:sz w:val="22"/>
          <w:szCs w:val="22"/>
        </w:rPr>
        <w:t>5</w:t>
      </w:r>
      <w:r w:rsidR="00EE7B8F" w:rsidRPr="000A29A4">
        <w:rPr>
          <w:b/>
          <w:bCs/>
          <w:sz w:val="22"/>
          <w:szCs w:val="22"/>
        </w:rPr>
        <w:t xml:space="preserve"> do S13</w:t>
      </w:r>
      <w:r w:rsidR="00E570E4" w:rsidRPr="000A29A4">
        <w:rPr>
          <w:sz w:val="22"/>
          <w:szCs w:val="22"/>
        </w:rPr>
        <w:t xml:space="preserve"> </w:t>
      </w:r>
      <w:r w:rsidR="000A1C53" w:rsidRPr="000A29A4">
        <w:rPr>
          <w:sz w:val="22"/>
          <w:szCs w:val="22"/>
        </w:rPr>
        <w:t>morajo biti umeščen</w:t>
      </w:r>
      <w:r w:rsidR="00D72AD1" w:rsidRPr="000A29A4">
        <w:rPr>
          <w:sz w:val="22"/>
          <w:szCs w:val="22"/>
        </w:rPr>
        <w:t>e</w:t>
      </w:r>
      <w:r w:rsidR="000A1C53" w:rsidRPr="000A29A4">
        <w:rPr>
          <w:sz w:val="22"/>
          <w:szCs w:val="22"/>
        </w:rPr>
        <w:t xml:space="preserve"> znotraj gradbene meje</w:t>
      </w:r>
      <w:r w:rsidR="00770ACC" w:rsidRPr="000A29A4">
        <w:rPr>
          <w:sz w:val="22"/>
          <w:szCs w:val="22"/>
        </w:rPr>
        <w:t xml:space="preserve"> določene v grafičnem načrtu št. 4: ''Zazidalna situacija, M 1:500''</w:t>
      </w:r>
      <w:r w:rsidR="00EF4AE7" w:rsidRPr="000A29A4">
        <w:rPr>
          <w:sz w:val="22"/>
          <w:szCs w:val="22"/>
        </w:rPr>
        <w:t xml:space="preserve"> in je ne smejo presegati, lahko pa se j</w:t>
      </w:r>
      <w:r w:rsidR="009006A3" w:rsidRPr="000A29A4">
        <w:rPr>
          <w:sz w:val="22"/>
          <w:szCs w:val="22"/>
        </w:rPr>
        <w:t>e</w:t>
      </w:r>
      <w:r w:rsidR="00EF4AE7" w:rsidRPr="000A29A4">
        <w:rPr>
          <w:sz w:val="22"/>
          <w:szCs w:val="22"/>
        </w:rPr>
        <w:t xml:space="preserve"> dotikajo.</w:t>
      </w:r>
      <w:r w:rsidR="00770ACC" w:rsidRPr="000A29A4">
        <w:rPr>
          <w:sz w:val="22"/>
          <w:szCs w:val="22"/>
        </w:rPr>
        <w:t xml:space="preserve"> </w:t>
      </w:r>
      <w:bookmarkEnd w:id="14"/>
    </w:p>
    <w:p w14:paraId="6AC69492" w14:textId="0BE1A25D" w:rsidR="002C6085" w:rsidRPr="000A29A4" w:rsidRDefault="002C6085" w:rsidP="00AD4F2E">
      <w:pPr>
        <w:jc w:val="both"/>
        <w:rPr>
          <w:sz w:val="22"/>
          <w:szCs w:val="22"/>
        </w:rPr>
      </w:pPr>
    </w:p>
    <w:bookmarkEnd w:id="15"/>
    <w:p w14:paraId="36B208AC" w14:textId="2CD8177D" w:rsidR="00C012BE" w:rsidRPr="000A29A4" w:rsidRDefault="00C012BE" w:rsidP="00AD4F2E">
      <w:pPr>
        <w:jc w:val="both"/>
        <w:rPr>
          <w:sz w:val="22"/>
          <w:szCs w:val="22"/>
        </w:rPr>
      </w:pPr>
      <w:r w:rsidRPr="000A29A4">
        <w:rPr>
          <w:sz w:val="22"/>
          <w:szCs w:val="22"/>
        </w:rPr>
        <w:t>(4) Pomožni objekti</w:t>
      </w:r>
    </w:p>
    <w:p w14:paraId="7BD99AE0" w14:textId="77777777" w:rsidR="003543F6" w:rsidRPr="000A29A4" w:rsidRDefault="00AD4F2E" w:rsidP="00AD4F2E">
      <w:pPr>
        <w:jc w:val="both"/>
        <w:rPr>
          <w:sz w:val="22"/>
          <w:szCs w:val="22"/>
        </w:rPr>
      </w:pPr>
      <w:r w:rsidRPr="000A29A4">
        <w:rPr>
          <w:sz w:val="22"/>
          <w:szCs w:val="22"/>
        </w:rPr>
        <w:t>V sklopu enostanovanjskih stavb je dopustna gradnja samostojnih pomožnih objektov in sicer lop, ut, garaž, nadstreškov, delavnic, letnih kuhinj</w:t>
      </w:r>
      <w:r w:rsidR="00930D37" w:rsidRPr="000A29A4">
        <w:rPr>
          <w:sz w:val="22"/>
          <w:szCs w:val="22"/>
        </w:rPr>
        <w:t xml:space="preserve"> in bazenov</w:t>
      </w:r>
      <w:r w:rsidRPr="000A29A4">
        <w:rPr>
          <w:sz w:val="22"/>
          <w:szCs w:val="22"/>
        </w:rPr>
        <w:t xml:space="preserve">. </w:t>
      </w:r>
      <w:r w:rsidR="00C012BE" w:rsidRPr="000A29A4">
        <w:rPr>
          <w:sz w:val="22"/>
          <w:szCs w:val="22"/>
        </w:rPr>
        <w:t xml:space="preserve">Tlorisna velikost </w:t>
      </w:r>
      <w:r w:rsidR="0075385E" w:rsidRPr="000A29A4">
        <w:rPr>
          <w:sz w:val="22"/>
          <w:szCs w:val="22"/>
        </w:rPr>
        <w:t xml:space="preserve">posameznega </w:t>
      </w:r>
      <w:r w:rsidR="00C012BE" w:rsidRPr="000A29A4">
        <w:rPr>
          <w:sz w:val="22"/>
          <w:szCs w:val="22"/>
        </w:rPr>
        <w:t>pomožn</w:t>
      </w:r>
      <w:r w:rsidR="0075385E" w:rsidRPr="000A29A4">
        <w:rPr>
          <w:sz w:val="22"/>
          <w:szCs w:val="22"/>
        </w:rPr>
        <w:t>ega</w:t>
      </w:r>
      <w:r w:rsidR="00C012BE" w:rsidRPr="000A29A4">
        <w:rPr>
          <w:sz w:val="22"/>
          <w:szCs w:val="22"/>
        </w:rPr>
        <w:t xml:space="preserve"> objekt</w:t>
      </w:r>
      <w:r w:rsidR="0075385E" w:rsidRPr="000A29A4">
        <w:rPr>
          <w:sz w:val="22"/>
          <w:szCs w:val="22"/>
        </w:rPr>
        <w:t>a</w:t>
      </w:r>
      <w:r w:rsidR="00C012BE" w:rsidRPr="000A29A4">
        <w:rPr>
          <w:sz w:val="22"/>
          <w:szCs w:val="22"/>
        </w:rPr>
        <w:t xml:space="preserve"> </w:t>
      </w:r>
      <w:r w:rsidR="0075385E" w:rsidRPr="000A29A4">
        <w:rPr>
          <w:sz w:val="22"/>
          <w:szCs w:val="22"/>
        </w:rPr>
        <w:t>ne sme presegati tlorisne površine 50 m²</w:t>
      </w:r>
      <w:r w:rsidR="00C012BE" w:rsidRPr="000A29A4">
        <w:rPr>
          <w:sz w:val="22"/>
          <w:szCs w:val="22"/>
        </w:rPr>
        <w:t xml:space="preserve">, </w:t>
      </w:r>
      <w:r w:rsidR="0075385E" w:rsidRPr="000A29A4">
        <w:rPr>
          <w:sz w:val="22"/>
          <w:szCs w:val="22"/>
        </w:rPr>
        <w:t>hkrati pa</w:t>
      </w:r>
    </w:p>
    <w:p w14:paraId="6AFF6BC7" w14:textId="6EEFAD55" w:rsidR="00FC59D6" w:rsidRPr="000A29A4" w:rsidRDefault="00C012BE" w:rsidP="00AD4F2E">
      <w:pPr>
        <w:jc w:val="both"/>
        <w:rPr>
          <w:sz w:val="22"/>
          <w:szCs w:val="22"/>
        </w:rPr>
      </w:pPr>
      <w:r w:rsidRPr="000A29A4">
        <w:rPr>
          <w:sz w:val="22"/>
          <w:szCs w:val="22"/>
        </w:rPr>
        <w:t xml:space="preserve"> je potrebno upoštevati dopustne stopnje izkoriščenosti zemljišč. Ti objekti so lahko zgolj enoetažni, pri oblikovanju pa je potrebno upoštevati </w:t>
      </w:r>
      <w:r w:rsidR="00187A68" w:rsidRPr="000A29A4">
        <w:rPr>
          <w:sz w:val="22"/>
          <w:szCs w:val="22"/>
        </w:rPr>
        <w:t>naslednje pogoje: objekti morajo biti oblikovani arhitekturno kvalitetno in usklajeni z osnovnim objektom (npr. v barvah, materialu in podobno), čim bolj nevtralno ter neagresivno se morajo vključevati v okolico; fasade objektov naj bodo usklajene z osnovnim objektom (bele ali v pastelnih barvah ali v naravni barvi materiala, priporočajo se pastelni odtenki zemeljskih barv), zaželena je uporaba lesa, stolpiči in okrogli (krožni ali elipsasti ipd.) izzidki niso dovoljeni</w:t>
      </w:r>
      <w:r w:rsidR="00795F9B" w:rsidRPr="000A29A4">
        <w:rPr>
          <w:sz w:val="22"/>
          <w:szCs w:val="22"/>
        </w:rPr>
        <w:t>, strehe so obvezno ravne</w:t>
      </w:r>
      <w:r w:rsidR="008733B4" w:rsidRPr="000A29A4">
        <w:rPr>
          <w:sz w:val="22"/>
          <w:szCs w:val="22"/>
        </w:rPr>
        <w:t xml:space="preserve"> z naklonom največ do 10°</w:t>
      </w:r>
      <w:r w:rsidR="00795F9B" w:rsidRPr="000A29A4">
        <w:rPr>
          <w:sz w:val="22"/>
          <w:szCs w:val="22"/>
        </w:rPr>
        <w:t>.</w:t>
      </w:r>
    </w:p>
    <w:p w14:paraId="37C1CB11" w14:textId="44CAFF4A" w:rsidR="00C012BE" w:rsidRPr="000A29A4" w:rsidRDefault="002466C2" w:rsidP="00AD4F2E">
      <w:pPr>
        <w:jc w:val="both"/>
        <w:rPr>
          <w:sz w:val="22"/>
          <w:szCs w:val="22"/>
        </w:rPr>
      </w:pPr>
      <w:r w:rsidRPr="000A29A4">
        <w:rPr>
          <w:sz w:val="22"/>
          <w:szCs w:val="22"/>
        </w:rPr>
        <w:t xml:space="preserve">Vsi pomožni objekti in oporni zidovi </w:t>
      </w:r>
      <w:r w:rsidR="0075385E" w:rsidRPr="000A29A4">
        <w:rPr>
          <w:sz w:val="22"/>
          <w:szCs w:val="22"/>
        </w:rPr>
        <w:t xml:space="preserve">se lahko postavijo izven gradbene meje, vendar </w:t>
      </w:r>
      <w:r w:rsidRPr="000A29A4">
        <w:rPr>
          <w:sz w:val="22"/>
          <w:szCs w:val="22"/>
        </w:rPr>
        <w:t>morajo biti od roba gradbene parcele oddaljeni najmanj 2 metra, možni so tudi manjši odmiki v primeru pridobitve soglasja lastnikov sosednjih zemljišč, od roba cestišča pa morajo biti oddaljeni najmanj 2,00 m oziroma je potrebno za njihovo postavitev pridobiti pogoje in pisno soglasje upravljavca ceste, ki določi ustrezne odmike, ki so lahko tudi manjši od predpisanih, vendar zaradi vzdrževanja javnih cest ne manj kot 0,5 m od roba cestišča. Ograje se lahko postavijo do roba gradbene parcele tako, da se ne posega v sosednje zemljišče, postavijo se lahko tudi na mejo vendar le, če se lastniki sosednjih zemljišč, ki jih razmejuje, o tem pisno sporazumejo. Ograje morajo biti od roba cestišča oddaljene najmanj 1,00 m</w:t>
      </w:r>
      <w:r w:rsidR="0000012B" w:rsidRPr="000A29A4">
        <w:rPr>
          <w:sz w:val="22"/>
          <w:szCs w:val="22"/>
        </w:rPr>
        <w:t>, možni so tudi manjši odmiki</w:t>
      </w:r>
      <w:r w:rsidRPr="000A29A4">
        <w:rPr>
          <w:sz w:val="22"/>
          <w:szCs w:val="22"/>
        </w:rPr>
        <w:t xml:space="preserve"> </w:t>
      </w:r>
      <w:r w:rsidR="0000012B" w:rsidRPr="000A29A4">
        <w:rPr>
          <w:sz w:val="22"/>
          <w:szCs w:val="22"/>
        </w:rPr>
        <w:t>s soglasjem</w:t>
      </w:r>
      <w:r w:rsidRPr="000A29A4">
        <w:rPr>
          <w:sz w:val="22"/>
          <w:szCs w:val="22"/>
        </w:rPr>
        <w:t xml:space="preserve"> upravljavca ceste, ki določi ustrezno višino ograje</w:t>
      </w:r>
      <w:r w:rsidR="0075385E" w:rsidRPr="000A29A4">
        <w:rPr>
          <w:sz w:val="22"/>
          <w:szCs w:val="22"/>
        </w:rPr>
        <w:t xml:space="preserve"> v preglednostnem trikotniku</w:t>
      </w:r>
      <w:r w:rsidRPr="000A29A4">
        <w:rPr>
          <w:sz w:val="22"/>
          <w:szCs w:val="22"/>
        </w:rPr>
        <w:t xml:space="preserve"> in odmike</w:t>
      </w:r>
      <w:r w:rsidR="0075385E" w:rsidRPr="000A29A4">
        <w:rPr>
          <w:sz w:val="22"/>
          <w:szCs w:val="22"/>
        </w:rPr>
        <w:t xml:space="preserve">. Odmiki ograj od roba cestišča </w:t>
      </w:r>
      <w:r w:rsidRPr="000A29A4">
        <w:rPr>
          <w:sz w:val="22"/>
          <w:szCs w:val="22"/>
        </w:rPr>
        <w:t xml:space="preserve">zaradi vzdrževanja javnih cest ne </w:t>
      </w:r>
      <w:r w:rsidR="0075385E" w:rsidRPr="000A29A4">
        <w:rPr>
          <w:sz w:val="22"/>
          <w:szCs w:val="22"/>
        </w:rPr>
        <w:t xml:space="preserve">smejo biti </w:t>
      </w:r>
      <w:r w:rsidRPr="000A29A4">
        <w:rPr>
          <w:sz w:val="22"/>
          <w:szCs w:val="22"/>
        </w:rPr>
        <w:t>manj</w:t>
      </w:r>
      <w:r w:rsidR="0075385E" w:rsidRPr="000A29A4">
        <w:rPr>
          <w:sz w:val="22"/>
          <w:szCs w:val="22"/>
        </w:rPr>
        <w:t>ši</w:t>
      </w:r>
      <w:r w:rsidRPr="000A29A4">
        <w:rPr>
          <w:sz w:val="22"/>
          <w:szCs w:val="22"/>
        </w:rPr>
        <w:t xml:space="preserve"> </w:t>
      </w:r>
      <w:r w:rsidR="0075385E" w:rsidRPr="000A29A4">
        <w:rPr>
          <w:sz w:val="22"/>
          <w:szCs w:val="22"/>
        </w:rPr>
        <w:t>od</w:t>
      </w:r>
      <w:r w:rsidRPr="000A29A4">
        <w:rPr>
          <w:sz w:val="22"/>
          <w:szCs w:val="22"/>
        </w:rPr>
        <w:t xml:space="preserve"> 0,5 m. Ograje ne smejo zmanjševati preglednosti na cesti ter ovirati pluženja in opravljanja drugih komunalnih dejavnosti.</w:t>
      </w:r>
      <w:r w:rsidR="00204FFB" w:rsidRPr="000A29A4">
        <w:rPr>
          <w:sz w:val="22"/>
          <w:szCs w:val="22"/>
        </w:rPr>
        <w:t xml:space="preserve"> </w:t>
      </w:r>
    </w:p>
    <w:p w14:paraId="2EEF551E" w14:textId="77777777" w:rsidR="002466C2" w:rsidRPr="000A29A4" w:rsidRDefault="002466C2" w:rsidP="00AD4F2E">
      <w:pPr>
        <w:jc w:val="both"/>
        <w:rPr>
          <w:sz w:val="22"/>
          <w:szCs w:val="22"/>
        </w:rPr>
      </w:pPr>
    </w:p>
    <w:p w14:paraId="0B53CCC3" w14:textId="76DB4FAA" w:rsidR="00940879" w:rsidRPr="000A29A4" w:rsidRDefault="00C012BE" w:rsidP="00AD4F2E">
      <w:pPr>
        <w:jc w:val="both"/>
        <w:rPr>
          <w:sz w:val="22"/>
          <w:szCs w:val="22"/>
        </w:rPr>
      </w:pPr>
      <w:bookmarkStart w:id="16" w:name="_Hlk175047436"/>
      <w:r w:rsidRPr="000A29A4">
        <w:rPr>
          <w:sz w:val="22"/>
          <w:szCs w:val="22"/>
        </w:rPr>
        <w:lastRenderedPageBreak/>
        <w:t xml:space="preserve">(5) </w:t>
      </w:r>
      <w:r w:rsidR="00940879" w:rsidRPr="000A29A4">
        <w:rPr>
          <w:sz w:val="22"/>
          <w:szCs w:val="22"/>
        </w:rPr>
        <w:t>Ureditev okolice</w:t>
      </w:r>
    </w:p>
    <w:p w14:paraId="03D91AF8" w14:textId="22F6E85E" w:rsidR="00EB08B4" w:rsidRPr="000A29A4" w:rsidRDefault="003543F6" w:rsidP="00EB08B4">
      <w:pPr>
        <w:jc w:val="both"/>
        <w:rPr>
          <w:sz w:val="22"/>
          <w:szCs w:val="22"/>
        </w:rPr>
      </w:pPr>
      <w:r w:rsidRPr="000A29A4">
        <w:rPr>
          <w:sz w:val="22"/>
          <w:szCs w:val="22"/>
        </w:rPr>
        <w:t xml:space="preserve">Znotraj vsake gradbene parcele je obvezno </w:t>
      </w:r>
      <w:bookmarkStart w:id="17" w:name="_Hlk151363462"/>
      <w:r w:rsidRPr="000A29A4">
        <w:rPr>
          <w:sz w:val="22"/>
          <w:szCs w:val="22"/>
        </w:rPr>
        <w:t>zagotoviti najmanj 30% raščenega terena.</w:t>
      </w:r>
      <w:bookmarkEnd w:id="17"/>
      <w:r w:rsidRPr="000A29A4">
        <w:rPr>
          <w:sz w:val="22"/>
          <w:szCs w:val="22"/>
        </w:rPr>
        <w:t xml:space="preserve"> </w:t>
      </w:r>
      <w:r w:rsidR="00EB08B4" w:rsidRPr="000A29A4">
        <w:rPr>
          <w:sz w:val="22"/>
          <w:szCs w:val="22"/>
        </w:rPr>
        <w:t xml:space="preserve">Višinske razlike naj se praviloma premoščajo z nakloni zemljine. Brežine naj se utrdi z zasaditvijo avtohtonih vrst trav, popenjavk, grmovnic in drevja. Okoli objektov so obvezne zasaditve z avtohtonimi rastlinskimi vrstami, prilagojenimi na rastiščne razmere, tujerodnih ali eksotičnih rastlinskih vrst se ne vnaša. V kolikor pri zemeljskih posegih planiranje terena ni mogoče izvajati z brežinami, kar se dokazuje z geološkim mnenjem, se lahko izvedejo oporni zidovi. Vsi oporni zidovi morajo biti izvedeni v videzu naravnega kamna ali ozelenjeni. </w:t>
      </w:r>
      <w:r w:rsidR="00626861" w:rsidRPr="000A29A4">
        <w:rPr>
          <w:sz w:val="22"/>
          <w:szCs w:val="22"/>
        </w:rPr>
        <w:t>Znotraj</w:t>
      </w:r>
      <w:r w:rsidR="00EB08B4" w:rsidRPr="000A29A4">
        <w:rPr>
          <w:sz w:val="22"/>
          <w:szCs w:val="22"/>
        </w:rPr>
        <w:t xml:space="preserve"> gradbenih parcel je dopustna gradnja opornih zidov v višini do največ 1m. </w:t>
      </w:r>
      <w:r w:rsidR="00626861" w:rsidRPr="000A29A4">
        <w:rPr>
          <w:sz w:val="22"/>
          <w:szCs w:val="22"/>
        </w:rPr>
        <w:t>P</w:t>
      </w:r>
      <w:r w:rsidR="00EB08B4" w:rsidRPr="000A29A4">
        <w:rPr>
          <w:sz w:val="22"/>
          <w:szCs w:val="22"/>
        </w:rPr>
        <w:t xml:space="preserve">ri stavbah, ki so terasasto umeščene po južnem pobočju, </w:t>
      </w:r>
      <w:r w:rsidR="00626861" w:rsidRPr="000A29A4">
        <w:rPr>
          <w:sz w:val="22"/>
          <w:szCs w:val="22"/>
        </w:rPr>
        <w:t>je dopustno</w:t>
      </w:r>
      <w:r w:rsidR="00EB08B4" w:rsidRPr="000A29A4">
        <w:rPr>
          <w:sz w:val="22"/>
          <w:szCs w:val="22"/>
        </w:rPr>
        <w:t xml:space="preserve"> preoblik</w:t>
      </w:r>
      <w:r w:rsidR="00626861" w:rsidRPr="000A29A4">
        <w:rPr>
          <w:sz w:val="22"/>
          <w:szCs w:val="22"/>
        </w:rPr>
        <w:t>ovanje oziroma izravnava terena</w:t>
      </w:r>
      <w:r w:rsidR="00EB08B4" w:rsidRPr="000A29A4">
        <w:rPr>
          <w:sz w:val="22"/>
          <w:szCs w:val="22"/>
        </w:rPr>
        <w:t xml:space="preserve"> zgolj znotraj gradbene meje (S5 do S13) oziroma gradbene parcele (S1), pri čemer je dopustna gradnja opornih zidov v višini  do največ 3,5 metra. </w:t>
      </w:r>
    </w:p>
    <w:p w14:paraId="042D8608" w14:textId="47097BAB" w:rsidR="00C012BE" w:rsidRPr="000A29A4" w:rsidRDefault="00EB08B4" w:rsidP="00AD4F2E">
      <w:pPr>
        <w:jc w:val="both"/>
        <w:rPr>
          <w:sz w:val="22"/>
          <w:szCs w:val="22"/>
        </w:rPr>
      </w:pPr>
      <w:r w:rsidRPr="000A29A4">
        <w:rPr>
          <w:sz w:val="22"/>
          <w:szCs w:val="22"/>
        </w:rPr>
        <w:t xml:space="preserve">Vsi oporni zidovi morajo biti izvedeni v videzu naravnega kamna ali ozelenjeni. </w:t>
      </w:r>
      <w:r w:rsidR="00F70937">
        <w:rPr>
          <w:sz w:val="22"/>
          <w:szCs w:val="22"/>
        </w:rPr>
        <w:t>Obstoječi oporni zid znotraj gradbene parcele GP1 je potrebno obvezno ozeleniti, na način, da se v celoti prekrije vidni del betona</w:t>
      </w:r>
      <w:r w:rsidR="007B64D0">
        <w:rPr>
          <w:sz w:val="22"/>
          <w:szCs w:val="22"/>
        </w:rPr>
        <w:t>, ki je izpostavljen proti južni strani</w:t>
      </w:r>
      <w:r w:rsidR="00F70937">
        <w:rPr>
          <w:sz w:val="22"/>
          <w:szCs w:val="22"/>
        </w:rPr>
        <w:t xml:space="preserve">. </w:t>
      </w:r>
      <w:r w:rsidRPr="000A29A4">
        <w:rPr>
          <w:sz w:val="22"/>
          <w:szCs w:val="22"/>
        </w:rPr>
        <w:t xml:space="preserve">Okolica objektov naj bo ozelenjena s travo in posameznim drevesi, dopustne so zasaditve, ki se lahko med seboj razlikujejo, po velikosti pa ne smejo izstopati, da ne bi tvorile sence sosednjim objektom, v primeru zasaditve sadnega drevja mora lastnik upoštevati varstvo okolja in ne sme uporabljati škropiv. </w:t>
      </w:r>
      <w:r w:rsidR="00C012BE" w:rsidRPr="000A29A4">
        <w:rPr>
          <w:sz w:val="22"/>
          <w:szCs w:val="22"/>
        </w:rPr>
        <w:t xml:space="preserve">Dovoljena je postavitev </w:t>
      </w:r>
      <w:r w:rsidR="004A497F" w:rsidRPr="000A29A4">
        <w:rPr>
          <w:sz w:val="22"/>
          <w:szCs w:val="22"/>
        </w:rPr>
        <w:t xml:space="preserve">transparentne </w:t>
      </w:r>
      <w:r w:rsidR="00C012BE" w:rsidRPr="000A29A4">
        <w:rPr>
          <w:sz w:val="22"/>
          <w:szCs w:val="22"/>
        </w:rPr>
        <w:t>ograje višine do 1,</w:t>
      </w:r>
      <w:r w:rsidR="0000012B" w:rsidRPr="000A29A4">
        <w:rPr>
          <w:sz w:val="22"/>
          <w:szCs w:val="22"/>
        </w:rPr>
        <w:t>8</w:t>
      </w:r>
      <w:r w:rsidR="00C012BE" w:rsidRPr="000A29A4">
        <w:rPr>
          <w:sz w:val="22"/>
          <w:szCs w:val="22"/>
        </w:rPr>
        <w:t xml:space="preserve">0 m </w:t>
      </w:r>
      <w:r w:rsidR="00626861" w:rsidRPr="000A29A4">
        <w:rPr>
          <w:sz w:val="22"/>
          <w:szCs w:val="22"/>
        </w:rPr>
        <w:t>za ograditev gradbene parcele.</w:t>
      </w:r>
      <w:r w:rsidR="00C012BE" w:rsidRPr="000A29A4">
        <w:rPr>
          <w:sz w:val="22"/>
          <w:szCs w:val="22"/>
        </w:rPr>
        <w:t xml:space="preserve"> </w:t>
      </w:r>
    </w:p>
    <w:bookmarkEnd w:id="16"/>
    <w:p w14:paraId="3AE34F3C" w14:textId="77777777" w:rsidR="00E870CD" w:rsidRPr="000A29A4" w:rsidRDefault="00E870CD" w:rsidP="00570A42">
      <w:pPr>
        <w:pStyle w:val="t"/>
        <w:spacing w:before="0" w:beforeAutospacing="0" w:after="0" w:afterAutospacing="0"/>
        <w:jc w:val="both"/>
        <w:rPr>
          <w:b/>
          <w:bCs/>
          <w:sz w:val="22"/>
          <w:szCs w:val="22"/>
        </w:rPr>
      </w:pPr>
    </w:p>
    <w:bookmarkEnd w:id="11"/>
    <w:p w14:paraId="52871928" w14:textId="77777777" w:rsidR="00953633" w:rsidRPr="000A29A4" w:rsidRDefault="00953633" w:rsidP="00802D3B">
      <w:pPr>
        <w:jc w:val="both"/>
        <w:rPr>
          <w:b/>
          <w:bCs/>
          <w:sz w:val="22"/>
          <w:szCs w:val="22"/>
        </w:rPr>
      </w:pPr>
    </w:p>
    <w:p w14:paraId="23DCF77D" w14:textId="77777777" w:rsidR="006C3551" w:rsidRPr="000A29A4" w:rsidRDefault="006C3551" w:rsidP="006C3551">
      <w:pPr>
        <w:jc w:val="center"/>
        <w:rPr>
          <w:b/>
          <w:sz w:val="22"/>
          <w:szCs w:val="22"/>
        </w:rPr>
      </w:pPr>
      <w:r w:rsidRPr="000A29A4">
        <w:rPr>
          <w:b/>
          <w:sz w:val="22"/>
          <w:szCs w:val="22"/>
        </w:rPr>
        <w:t>VI. ZASNOVA PROJEKTNIH REŠITEV IN POGOJEV GLEDE PRIKLJUČEVANJA OBJEKTOV NA GOSPODARSKO JAVNO INFRASTRUKTURO IN GRAJENO JAVNO DOBRO</w:t>
      </w:r>
    </w:p>
    <w:p w14:paraId="6F0F35B9" w14:textId="77777777" w:rsidR="006C3551" w:rsidRPr="000A29A4" w:rsidRDefault="006C3551" w:rsidP="006C3551">
      <w:pPr>
        <w:rPr>
          <w:sz w:val="22"/>
          <w:szCs w:val="22"/>
        </w:rPr>
      </w:pPr>
    </w:p>
    <w:p w14:paraId="358CE6B4" w14:textId="0E4C0C0E" w:rsidR="006C3551" w:rsidRPr="000A29A4" w:rsidRDefault="00BC0A38" w:rsidP="006C3551">
      <w:pPr>
        <w:jc w:val="center"/>
        <w:rPr>
          <w:b/>
          <w:sz w:val="22"/>
          <w:szCs w:val="22"/>
        </w:rPr>
      </w:pPr>
      <w:bookmarkStart w:id="18" w:name="_Toc101058760"/>
      <w:r w:rsidRPr="000A29A4">
        <w:rPr>
          <w:b/>
          <w:sz w:val="22"/>
          <w:szCs w:val="22"/>
        </w:rPr>
        <w:t>8</w:t>
      </w:r>
      <w:r w:rsidR="006C3551" w:rsidRPr="000A29A4">
        <w:rPr>
          <w:b/>
          <w:sz w:val="22"/>
          <w:szCs w:val="22"/>
        </w:rPr>
        <w:t>. člen</w:t>
      </w:r>
      <w:bookmarkStart w:id="19" w:name="_Toc158097092"/>
      <w:bookmarkStart w:id="20" w:name="_Toc196187834"/>
      <w:bookmarkEnd w:id="18"/>
    </w:p>
    <w:p w14:paraId="797B61D3" w14:textId="77777777" w:rsidR="006C3551" w:rsidRPr="000A29A4" w:rsidRDefault="006C3551" w:rsidP="006C3551">
      <w:pPr>
        <w:jc w:val="center"/>
        <w:rPr>
          <w:b/>
          <w:sz w:val="22"/>
          <w:szCs w:val="22"/>
        </w:rPr>
      </w:pPr>
      <w:r w:rsidRPr="000A29A4">
        <w:rPr>
          <w:b/>
          <w:sz w:val="22"/>
          <w:szCs w:val="22"/>
        </w:rPr>
        <w:t>(prometna infrastruktura</w:t>
      </w:r>
      <w:bookmarkEnd w:id="19"/>
      <w:bookmarkEnd w:id="20"/>
      <w:r w:rsidRPr="000A29A4">
        <w:rPr>
          <w:b/>
          <w:sz w:val="22"/>
          <w:szCs w:val="22"/>
        </w:rPr>
        <w:t>)</w:t>
      </w:r>
    </w:p>
    <w:p w14:paraId="0D64E513" w14:textId="77777777" w:rsidR="00FC59D6" w:rsidRPr="000A29A4" w:rsidRDefault="00FC59D6" w:rsidP="00FC59D6">
      <w:pPr>
        <w:jc w:val="both"/>
        <w:rPr>
          <w:sz w:val="22"/>
          <w:szCs w:val="22"/>
        </w:rPr>
      </w:pPr>
    </w:p>
    <w:p w14:paraId="72B4C278" w14:textId="347BD68E" w:rsidR="00953633" w:rsidRPr="000A29A4" w:rsidRDefault="00953633" w:rsidP="000F094A">
      <w:pPr>
        <w:jc w:val="both"/>
        <w:rPr>
          <w:sz w:val="22"/>
          <w:szCs w:val="22"/>
        </w:rPr>
      </w:pPr>
      <w:r w:rsidRPr="000A29A4">
        <w:rPr>
          <w:sz w:val="22"/>
          <w:szCs w:val="22"/>
        </w:rPr>
        <w:t xml:space="preserve">(1) </w:t>
      </w:r>
      <w:bookmarkStart w:id="21" w:name="_Hlk128997354"/>
      <w:r w:rsidR="00FC59D6" w:rsidRPr="000A29A4">
        <w:rPr>
          <w:sz w:val="22"/>
          <w:szCs w:val="22"/>
        </w:rPr>
        <w:t>Dovoz do območja</w:t>
      </w:r>
      <w:r w:rsidR="00D43BF4" w:rsidRPr="000A29A4">
        <w:rPr>
          <w:sz w:val="22"/>
          <w:szCs w:val="22"/>
        </w:rPr>
        <w:t xml:space="preserve"> OPPN</w:t>
      </w:r>
      <w:r w:rsidR="00FC59D6" w:rsidRPr="000A29A4">
        <w:rPr>
          <w:sz w:val="22"/>
          <w:szCs w:val="22"/>
        </w:rPr>
        <w:t xml:space="preserve"> </w:t>
      </w:r>
      <w:r w:rsidR="000F094A" w:rsidRPr="000A29A4">
        <w:rPr>
          <w:sz w:val="22"/>
          <w:szCs w:val="22"/>
        </w:rPr>
        <w:t xml:space="preserve">je že zagotovljen </w:t>
      </w:r>
      <w:r w:rsidR="00FC59D6" w:rsidRPr="000A29A4">
        <w:rPr>
          <w:sz w:val="22"/>
          <w:szCs w:val="22"/>
        </w:rPr>
        <w:t>preko</w:t>
      </w:r>
      <w:r w:rsidR="000F094A" w:rsidRPr="000A29A4">
        <w:rPr>
          <w:sz w:val="22"/>
          <w:szCs w:val="22"/>
        </w:rPr>
        <w:t xml:space="preserve"> obstoječe občinske javne ceste, kategoriziran</w:t>
      </w:r>
      <w:r w:rsidR="00CB6D47" w:rsidRPr="000A29A4">
        <w:rPr>
          <w:sz w:val="22"/>
          <w:szCs w:val="22"/>
        </w:rPr>
        <w:t>e</w:t>
      </w:r>
      <w:r w:rsidR="000F094A" w:rsidRPr="000A29A4">
        <w:rPr>
          <w:sz w:val="22"/>
          <w:szCs w:val="22"/>
        </w:rPr>
        <w:t xml:space="preserve"> kot javna pot JP929661 (Dovozna pot do HS Podvrh 109), ki jo je potrebno rekonstruirati </w:t>
      </w:r>
      <w:r w:rsidR="00A63EC4">
        <w:rPr>
          <w:sz w:val="22"/>
          <w:szCs w:val="22"/>
        </w:rPr>
        <w:t>do</w:t>
      </w:r>
      <w:r w:rsidR="000F094A" w:rsidRPr="000A29A4">
        <w:rPr>
          <w:sz w:val="22"/>
          <w:szCs w:val="22"/>
        </w:rPr>
        <w:t xml:space="preserve"> širin</w:t>
      </w:r>
      <w:r w:rsidR="00A63EC4">
        <w:rPr>
          <w:sz w:val="22"/>
          <w:szCs w:val="22"/>
        </w:rPr>
        <w:t>e</w:t>
      </w:r>
      <w:r w:rsidR="000F094A" w:rsidRPr="000A29A4">
        <w:rPr>
          <w:sz w:val="22"/>
          <w:szCs w:val="22"/>
        </w:rPr>
        <w:t xml:space="preserve"> </w:t>
      </w:r>
      <w:r w:rsidR="00A63EC4">
        <w:rPr>
          <w:sz w:val="22"/>
          <w:szCs w:val="22"/>
        </w:rPr>
        <w:t>6</w:t>
      </w:r>
      <w:r w:rsidR="00601176" w:rsidRPr="000A29A4">
        <w:rPr>
          <w:sz w:val="22"/>
          <w:szCs w:val="22"/>
        </w:rPr>
        <w:t xml:space="preserve"> metrov</w:t>
      </w:r>
      <w:r w:rsidR="000F094A" w:rsidRPr="000A29A4">
        <w:rPr>
          <w:sz w:val="22"/>
          <w:szCs w:val="22"/>
        </w:rPr>
        <w:t>.</w:t>
      </w:r>
      <w:r w:rsidR="007E49BE" w:rsidRPr="000A29A4">
        <w:rPr>
          <w:sz w:val="22"/>
          <w:szCs w:val="22"/>
        </w:rPr>
        <w:t xml:space="preserve"> </w:t>
      </w:r>
    </w:p>
    <w:p w14:paraId="1B957B1E" w14:textId="77777777" w:rsidR="00953633" w:rsidRPr="000A29A4" w:rsidRDefault="00953633" w:rsidP="00FC59D6">
      <w:pPr>
        <w:jc w:val="both"/>
        <w:rPr>
          <w:sz w:val="22"/>
          <w:szCs w:val="22"/>
        </w:rPr>
      </w:pPr>
    </w:p>
    <w:p w14:paraId="50A0FBC0" w14:textId="3511FA4E" w:rsidR="00FC59D6" w:rsidRPr="000A29A4" w:rsidRDefault="00953633" w:rsidP="00E838B5">
      <w:pPr>
        <w:jc w:val="both"/>
        <w:rPr>
          <w:sz w:val="22"/>
          <w:szCs w:val="22"/>
        </w:rPr>
      </w:pPr>
      <w:r w:rsidRPr="000A29A4">
        <w:rPr>
          <w:sz w:val="22"/>
          <w:szCs w:val="22"/>
        </w:rPr>
        <w:t xml:space="preserve">(2) </w:t>
      </w:r>
      <w:r w:rsidR="000F094A" w:rsidRPr="000A29A4">
        <w:rPr>
          <w:sz w:val="22"/>
          <w:szCs w:val="22"/>
        </w:rPr>
        <w:t xml:space="preserve">Na </w:t>
      </w:r>
      <w:r w:rsidR="00E838B5" w:rsidRPr="000A29A4">
        <w:rPr>
          <w:sz w:val="22"/>
          <w:szCs w:val="22"/>
        </w:rPr>
        <w:t>zahodnem koncu javne poti JP929661 je predvidena gradnja dovozne ceste A</w:t>
      </w:r>
      <w:r w:rsidR="00601176" w:rsidRPr="000A29A4">
        <w:rPr>
          <w:sz w:val="22"/>
          <w:szCs w:val="22"/>
        </w:rPr>
        <w:t xml:space="preserve"> širine </w:t>
      </w:r>
      <w:r w:rsidR="002466C2" w:rsidRPr="000A29A4">
        <w:rPr>
          <w:sz w:val="22"/>
          <w:szCs w:val="22"/>
        </w:rPr>
        <w:t>do 5</w:t>
      </w:r>
      <w:r w:rsidR="00E838B5" w:rsidRPr="000A29A4">
        <w:rPr>
          <w:sz w:val="22"/>
          <w:szCs w:val="22"/>
        </w:rPr>
        <w:t xml:space="preserve"> </w:t>
      </w:r>
      <w:r w:rsidR="00601176" w:rsidRPr="000A29A4">
        <w:rPr>
          <w:sz w:val="22"/>
          <w:szCs w:val="22"/>
        </w:rPr>
        <w:t>metr</w:t>
      </w:r>
      <w:r w:rsidR="002466C2" w:rsidRPr="000A29A4">
        <w:rPr>
          <w:sz w:val="22"/>
          <w:szCs w:val="22"/>
        </w:rPr>
        <w:t>ov</w:t>
      </w:r>
      <w:r w:rsidR="00601176" w:rsidRPr="000A29A4">
        <w:rPr>
          <w:sz w:val="22"/>
          <w:szCs w:val="22"/>
        </w:rPr>
        <w:t xml:space="preserve"> </w:t>
      </w:r>
      <w:r w:rsidR="00E838B5" w:rsidRPr="000A29A4">
        <w:rPr>
          <w:sz w:val="22"/>
          <w:szCs w:val="22"/>
        </w:rPr>
        <w:t>in ceste B</w:t>
      </w:r>
      <w:r w:rsidR="004E7B4F" w:rsidRPr="000A29A4">
        <w:rPr>
          <w:sz w:val="22"/>
          <w:szCs w:val="22"/>
        </w:rPr>
        <w:t xml:space="preserve"> širine </w:t>
      </w:r>
      <w:r w:rsidR="002466C2" w:rsidRPr="000A29A4">
        <w:rPr>
          <w:sz w:val="22"/>
          <w:szCs w:val="22"/>
        </w:rPr>
        <w:t>do 6</w:t>
      </w:r>
      <w:r w:rsidR="004E7B4F" w:rsidRPr="000A29A4">
        <w:rPr>
          <w:sz w:val="22"/>
          <w:szCs w:val="22"/>
        </w:rPr>
        <w:t xml:space="preserve"> metrov</w:t>
      </w:r>
      <w:r w:rsidR="00E838B5" w:rsidRPr="000A29A4">
        <w:rPr>
          <w:sz w:val="22"/>
          <w:szCs w:val="22"/>
        </w:rPr>
        <w:t xml:space="preserve">, pri čemer je potrebno predvideti skupinski cestni priključek kot javno občinsko cesto. </w:t>
      </w:r>
      <w:r w:rsidR="004E0BBF" w:rsidRPr="000A29A4">
        <w:rPr>
          <w:sz w:val="22"/>
          <w:szCs w:val="22"/>
        </w:rPr>
        <w:t xml:space="preserve">Na zaključku previdene dovozne ceste B je potrebno zagotoviti prostor za obračanje vozil.  </w:t>
      </w:r>
      <w:r w:rsidR="00E838B5" w:rsidRPr="000A29A4">
        <w:rPr>
          <w:sz w:val="22"/>
          <w:szCs w:val="22"/>
        </w:rPr>
        <w:t>Pri nadaljnjem načrtovanju in projektiranju skupinskega priključka ter rekonstrukcije obstoječe javne poti JP929661 je potrebno upoštevati pravilnik o cestnih priključkih na javne ceste, pravilnik o prometni signalizaciji in prometni opremi na cestah, določbe predpisov o projektiranju cest ter drugo področno zakonodajo. Skupinski priključek mora biti projektiran tako, da bo omogočal nemoteno in varno priključevanje na javno občinsko cesto. Skupinski priključek na javno občinsko cesto je potrebno protiprašno urediti (asfaltirati) in opremiti z ustrezno vertikalno in horizontalno prometno signalizacijo. Zaradi zagotavljanja prometne varnosti je potrebno zagotoviti zadovoljivo preglednost na območju skupinskega cestnega priključka zato znotraj meja cestnega telesa in preglednega trikotnika ni dovoljena zasaditev, postavitev skulptur, likovnih del, in podobnega na način, ki bi oviral preglednost na območju priključkov ali bi lahko kako drugače vplival na zmanjšanje pretočnosti ali prometne varnosti na območju priključka.</w:t>
      </w:r>
      <w:r w:rsidR="00A13207" w:rsidRPr="000A29A4">
        <w:rPr>
          <w:sz w:val="22"/>
          <w:szCs w:val="22"/>
        </w:rPr>
        <w:t xml:space="preserve"> Zaradi gradnje cest v </w:t>
      </w:r>
      <w:r w:rsidR="00EF4AE7" w:rsidRPr="000A29A4">
        <w:rPr>
          <w:sz w:val="22"/>
          <w:szCs w:val="22"/>
        </w:rPr>
        <w:t xml:space="preserve">brežini </w:t>
      </w:r>
      <w:r w:rsidR="00A13207" w:rsidRPr="000A29A4">
        <w:rPr>
          <w:sz w:val="22"/>
          <w:szCs w:val="22"/>
        </w:rPr>
        <w:t xml:space="preserve">je dopustna gradnja manjših opornih zidov. </w:t>
      </w:r>
    </w:p>
    <w:bookmarkEnd w:id="21"/>
    <w:p w14:paraId="4AE6C406" w14:textId="77777777" w:rsidR="00D43BF4" w:rsidRPr="000A29A4" w:rsidRDefault="00D43BF4" w:rsidP="00FC59D6">
      <w:pPr>
        <w:jc w:val="both"/>
        <w:rPr>
          <w:sz w:val="22"/>
          <w:szCs w:val="22"/>
        </w:rPr>
      </w:pPr>
    </w:p>
    <w:p w14:paraId="0F1DD8A8" w14:textId="1CA85681" w:rsidR="00670CFA" w:rsidRPr="000A29A4" w:rsidRDefault="00670CFA" w:rsidP="004E0BBF">
      <w:pPr>
        <w:jc w:val="both"/>
        <w:rPr>
          <w:sz w:val="22"/>
          <w:szCs w:val="22"/>
        </w:rPr>
      </w:pPr>
      <w:r w:rsidRPr="000A29A4">
        <w:rPr>
          <w:sz w:val="22"/>
          <w:szCs w:val="22"/>
        </w:rPr>
        <w:t>(3) Na skrajnem vzhodnem delu OPPN se umesti javna pešpot</w:t>
      </w:r>
      <w:r w:rsidR="002466C2" w:rsidRPr="000A29A4">
        <w:rPr>
          <w:sz w:val="22"/>
          <w:szCs w:val="22"/>
        </w:rPr>
        <w:t xml:space="preserve"> širine 2,0 metra</w:t>
      </w:r>
      <w:r w:rsidRPr="000A29A4">
        <w:rPr>
          <w:sz w:val="22"/>
          <w:szCs w:val="22"/>
        </w:rPr>
        <w:t xml:space="preserve">, ki povezuje predvideno naselje z rekreacijskim območjem okoli Braslovškega jezera. </w:t>
      </w:r>
    </w:p>
    <w:p w14:paraId="26FABA09" w14:textId="77777777" w:rsidR="00670CFA" w:rsidRPr="000A29A4" w:rsidRDefault="00670CFA" w:rsidP="004E0BBF">
      <w:pPr>
        <w:jc w:val="both"/>
        <w:rPr>
          <w:sz w:val="22"/>
          <w:szCs w:val="22"/>
        </w:rPr>
      </w:pPr>
    </w:p>
    <w:p w14:paraId="11FAFAC4" w14:textId="070D5ECE" w:rsidR="00D43BF4" w:rsidRPr="000A29A4" w:rsidRDefault="00D43BF4" w:rsidP="004E0BBF">
      <w:pPr>
        <w:jc w:val="both"/>
        <w:rPr>
          <w:sz w:val="22"/>
          <w:szCs w:val="22"/>
        </w:rPr>
      </w:pPr>
      <w:r w:rsidRPr="000A29A4">
        <w:rPr>
          <w:sz w:val="22"/>
          <w:szCs w:val="22"/>
        </w:rPr>
        <w:t>(</w:t>
      </w:r>
      <w:r w:rsidR="00670CFA" w:rsidRPr="000A29A4">
        <w:rPr>
          <w:sz w:val="22"/>
          <w:szCs w:val="22"/>
        </w:rPr>
        <w:t>4</w:t>
      </w:r>
      <w:r w:rsidRPr="000A29A4">
        <w:rPr>
          <w:sz w:val="22"/>
          <w:szCs w:val="22"/>
        </w:rPr>
        <w:t xml:space="preserve">) </w:t>
      </w:r>
      <w:bookmarkStart w:id="22" w:name="_Hlk128997399"/>
      <w:r w:rsidR="004E0BBF" w:rsidRPr="000A29A4">
        <w:rPr>
          <w:sz w:val="22"/>
          <w:szCs w:val="22"/>
        </w:rPr>
        <w:t>Znotraj vsake gradbene parcele je potrebno zagotoviti najmanj dve parkirni mesti za osebna vozila in prostor za obračanje vozil, tako da se prepreči vzvratno vključevanje vozil na cesto.</w:t>
      </w:r>
    </w:p>
    <w:p w14:paraId="72EC8E0E" w14:textId="2800BBD7" w:rsidR="004E0BBF" w:rsidRPr="000A29A4" w:rsidRDefault="004E0BBF" w:rsidP="004E0BBF">
      <w:pPr>
        <w:jc w:val="both"/>
        <w:rPr>
          <w:sz w:val="22"/>
          <w:szCs w:val="22"/>
        </w:rPr>
      </w:pPr>
    </w:p>
    <w:p w14:paraId="3F32F99A" w14:textId="4DA75671" w:rsidR="004E0BBF" w:rsidRPr="000A29A4" w:rsidRDefault="004E0BBF" w:rsidP="004E0BBF">
      <w:pPr>
        <w:jc w:val="both"/>
        <w:rPr>
          <w:sz w:val="22"/>
          <w:szCs w:val="22"/>
        </w:rPr>
      </w:pPr>
      <w:r w:rsidRPr="000A29A4">
        <w:rPr>
          <w:sz w:val="22"/>
          <w:szCs w:val="22"/>
        </w:rPr>
        <w:t>(</w:t>
      </w:r>
      <w:r w:rsidR="00670CFA" w:rsidRPr="000A29A4">
        <w:rPr>
          <w:sz w:val="22"/>
          <w:szCs w:val="22"/>
        </w:rPr>
        <w:t>5</w:t>
      </w:r>
      <w:r w:rsidRPr="000A29A4">
        <w:rPr>
          <w:sz w:val="22"/>
          <w:szCs w:val="22"/>
        </w:rPr>
        <w:t>) Meteorna in druga voda s parcele, objektov in cestnih priključkov ne sme pritekati na cesto ali na njej celo zastajati. Odtekanje vode z občinske ceste ne sme biti ovirano. Urejeno mora biti meteorno odvodnjavanje cestnega priključka.</w:t>
      </w:r>
    </w:p>
    <w:bookmarkEnd w:id="22"/>
    <w:p w14:paraId="6472E9D9" w14:textId="77777777" w:rsidR="006C3551" w:rsidRPr="000A29A4" w:rsidRDefault="006C3551" w:rsidP="006C3551">
      <w:pPr>
        <w:jc w:val="both"/>
        <w:rPr>
          <w:sz w:val="22"/>
          <w:szCs w:val="22"/>
        </w:rPr>
      </w:pPr>
    </w:p>
    <w:p w14:paraId="27820FF6" w14:textId="760B1A95" w:rsidR="006C3551" w:rsidRPr="000A29A4" w:rsidRDefault="00BC0A38" w:rsidP="006C3551">
      <w:pPr>
        <w:jc w:val="center"/>
        <w:rPr>
          <w:b/>
          <w:sz w:val="22"/>
          <w:szCs w:val="22"/>
        </w:rPr>
      </w:pPr>
      <w:r w:rsidRPr="000A29A4">
        <w:rPr>
          <w:b/>
          <w:sz w:val="22"/>
          <w:szCs w:val="22"/>
        </w:rPr>
        <w:lastRenderedPageBreak/>
        <w:t>9</w:t>
      </w:r>
      <w:r w:rsidR="006C3551" w:rsidRPr="000A29A4">
        <w:rPr>
          <w:b/>
          <w:sz w:val="22"/>
          <w:szCs w:val="22"/>
        </w:rPr>
        <w:t>. člen</w:t>
      </w:r>
    </w:p>
    <w:p w14:paraId="43AB19F2" w14:textId="77777777" w:rsidR="006C3551" w:rsidRPr="000A29A4" w:rsidRDefault="006C3551" w:rsidP="006C3551">
      <w:pPr>
        <w:jc w:val="center"/>
        <w:rPr>
          <w:b/>
          <w:sz w:val="22"/>
          <w:szCs w:val="22"/>
        </w:rPr>
      </w:pPr>
      <w:r w:rsidRPr="000A29A4">
        <w:rPr>
          <w:b/>
          <w:sz w:val="22"/>
          <w:szCs w:val="22"/>
        </w:rPr>
        <w:t>(</w:t>
      </w:r>
      <w:r w:rsidR="00D43BF4" w:rsidRPr="000A29A4">
        <w:rPr>
          <w:b/>
          <w:sz w:val="22"/>
          <w:szCs w:val="22"/>
        </w:rPr>
        <w:t>elektro</w:t>
      </w:r>
      <w:r w:rsidRPr="000A29A4">
        <w:rPr>
          <w:b/>
          <w:sz w:val="22"/>
          <w:szCs w:val="22"/>
        </w:rPr>
        <w:t>energetsk</w:t>
      </w:r>
      <w:r w:rsidR="00D43BF4" w:rsidRPr="000A29A4">
        <w:rPr>
          <w:b/>
          <w:sz w:val="22"/>
          <w:szCs w:val="22"/>
        </w:rPr>
        <w:t>o omrežje</w:t>
      </w:r>
      <w:r w:rsidRPr="000A29A4">
        <w:rPr>
          <w:b/>
          <w:sz w:val="22"/>
          <w:szCs w:val="22"/>
        </w:rPr>
        <w:t>)</w:t>
      </w:r>
    </w:p>
    <w:p w14:paraId="160F40FE" w14:textId="77777777" w:rsidR="001317D7" w:rsidRPr="000A29A4" w:rsidRDefault="001317D7" w:rsidP="001317D7">
      <w:pPr>
        <w:jc w:val="both"/>
        <w:rPr>
          <w:sz w:val="22"/>
          <w:szCs w:val="22"/>
        </w:rPr>
      </w:pPr>
    </w:p>
    <w:p w14:paraId="623D0F36" w14:textId="4799CD1E" w:rsidR="00D43BF4" w:rsidRPr="000A29A4" w:rsidRDefault="00D43BF4" w:rsidP="004E0BBF">
      <w:pPr>
        <w:jc w:val="both"/>
        <w:rPr>
          <w:sz w:val="22"/>
          <w:szCs w:val="22"/>
        </w:rPr>
      </w:pPr>
      <w:r w:rsidRPr="000A29A4">
        <w:rPr>
          <w:sz w:val="22"/>
          <w:szCs w:val="22"/>
        </w:rPr>
        <w:t xml:space="preserve">(1) </w:t>
      </w:r>
      <w:bookmarkStart w:id="23" w:name="_Hlk128997538"/>
      <w:r w:rsidR="004E0BBF" w:rsidRPr="000A29A4">
        <w:rPr>
          <w:sz w:val="22"/>
          <w:szCs w:val="22"/>
        </w:rPr>
        <w:t>Za napajanje stavb S1 do S12 bo iz TP Vrtoglav izveden novi primarni NN kabel tipa NAY2Y-J 4x240+2,5 mm2, ki bo na celotni trasi položen v kabelsko kanalizacijo iz PVC cevi fi 160 mm. Na trasi kablovoda bodo zgrajeni kabelski jaški EKJ7, EKJ2, EKJ3 in EKJ4 dimenzij 1,6x1,6x1,5 m ter 1,2x1,2x1,5m. Primarni kablovod bo napajal razdelilno omaro PS-RO1. Iz te omare bo izvedena še povezava z vodnikom enakega tipa do razdelilno merilne omare PS-RMO10. Na tem odseku bo kablovod položen v obbetonirano PVC cev fi 160 mm. Na tej trasi bosta zgrajena kabelska jaška EKJ5 in EKJ6 dimenzij 1,2x1,2x1,5 m ter 1,6x1,6x1,5 m. Za potrebe primarnega priključnega voda bo v TP Vrtoglav vgrajeno novo varovalno podnožje 400 A z varovalnimi vložki nazivnega toka 200 A.</w:t>
      </w:r>
    </w:p>
    <w:p w14:paraId="5B7D7AA2" w14:textId="77777777" w:rsidR="00D43BF4" w:rsidRPr="000A29A4" w:rsidRDefault="00D43BF4" w:rsidP="00FC59D6">
      <w:pPr>
        <w:jc w:val="both"/>
        <w:rPr>
          <w:sz w:val="22"/>
          <w:szCs w:val="22"/>
        </w:rPr>
      </w:pPr>
    </w:p>
    <w:p w14:paraId="77D687E4" w14:textId="3C61595A" w:rsidR="007464A0" w:rsidRPr="000A29A4" w:rsidRDefault="007464A0" w:rsidP="00FC59D6">
      <w:pPr>
        <w:jc w:val="both"/>
        <w:rPr>
          <w:sz w:val="22"/>
          <w:szCs w:val="22"/>
        </w:rPr>
      </w:pPr>
      <w:r w:rsidRPr="000A29A4">
        <w:rPr>
          <w:sz w:val="22"/>
          <w:szCs w:val="22"/>
        </w:rPr>
        <w:t>(</w:t>
      </w:r>
      <w:r w:rsidR="00D43BF4" w:rsidRPr="000A29A4">
        <w:rPr>
          <w:sz w:val="22"/>
          <w:szCs w:val="22"/>
        </w:rPr>
        <w:t>2</w:t>
      </w:r>
      <w:r w:rsidRPr="000A29A4">
        <w:rPr>
          <w:sz w:val="22"/>
          <w:szCs w:val="22"/>
        </w:rPr>
        <w:t xml:space="preserve">) </w:t>
      </w:r>
      <w:r w:rsidR="004E0BBF" w:rsidRPr="000A29A4">
        <w:rPr>
          <w:sz w:val="22"/>
          <w:szCs w:val="22"/>
        </w:rPr>
        <w:t>Za napajanje stavbe S13 je energija na razpolago v obstoječi razdelilni omarici PS-R na parceli št. 1262/1, k.o. 986 Podvrh. Ta omara je napajana z zemeljskim kablom tipa EAY2Y-J 4x150+1,5 mm2. Zraven navedene omare bo postavljena nova priključno merilna omara PS-PMO13.</w:t>
      </w:r>
    </w:p>
    <w:p w14:paraId="7DADACBB" w14:textId="6F5BC23A" w:rsidR="00BC0A38" w:rsidRPr="000A29A4" w:rsidRDefault="00BC0A38" w:rsidP="00FC59D6">
      <w:pPr>
        <w:jc w:val="both"/>
        <w:rPr>
          <w:sz w:val="22"/>
          <w:szCs w:val="22"/>
        </w:rPr>
      </w:pPr>
    </w:p>
    <w:p w14:paraId="2E372DD2" w14:textId="602BB173" w:rsidR="00BC0A38" w:rsidRPr="000A29A4" w:rsidRDefault="00BC0A38" w:rsidP="00FC59D6">
      <w:pPr>
        <w:jc w:val="both"/>
        <w:rPr>
          <w:sz w:val="22"/>
          <w:szCs w:val="22"/>
        </w:rPr>
      </w:pPr>
      <w:r w:rsidRPr="000A29A4">
        <w:rPr>
          <w:sz w:val="22"/>
          <w:szCs w:val="22"/>
        </w:rPr>
        <w:t>(3) V fazi nadaljnjega načrtovanja in pred pridobitvijo gradbenih dovoljenj je potrebno upoštevati  idejno zasnovo načrt elektrifikacije OPPN za EUP Vrtoglav: VR04 in del EUP Vrtoglav: VR01 (Elektro Celje OVI, d.o.o., št. pr. OVI-P-1177/23-E, januar 2023). Za predvidene objekte si mora investitor pridobiti od Elektro Celje, d.d. projektne pogoje in soglasje k projektu. Pred priključitvijo objektov na distribucijsko omrežje pa si mora investitor pridobiti soglasje za priključitev na distribucijsko omrežje.</w:t>
      </w:r>
    </w:p>
    <w:bookmarkEnd w:id="23"/>
    <w:p w14:paraId="303A4A63" w14:textId="6BCE501D" w:rsidR="006A6720" w:rsidRPr="000A29A4" w:rsidRDefault="006A6720" w:rsidP="00BC0A38">
      <w:pPr>
        <w:jc w:val="center"/>
        <w:rPr>
          <w:b/>
          <w:sz w:val="22"/>
          <w:szCs w:val="22"/>
        </w:rPr>
      </w:pPr>
    </w:p>
    <w:p w14:paraId="253A7E62" w14:textId="77777777" w:rsidR="00CF28F1" w:rsidRPr="000A29A4" w:rsidRDefault="00CF28F1" w:rsidP="00CF28F1">
      <w:pPr>
        <w:jc w:val="center"/>
        <w:rPr>
          <w:b/>
          <w:sz w:val="22"/>
          <w:szCs w:val="22"/>
        </w:rPr>
      </w:pPr>
      <w:r w:rsidRPr="000A29A4">
        <w:rPr>
          <w:b/>
          <w:sz w:val="22"/>
          <w:szCs w:val="22"/>
        </w:rPr>
        <w:t>10. člen</w:t>
      </w:r>
    </w:p>
    <w:p w14:paraId="500F3E95" w14:textId="0A29932B" w:rsidR="00CF28F1" w:rsidRPr="000A29A4" w:rsidRDefault="00CF28F1" w:rsidP="00CF28F1">
      <w:pPr>
        <w:jc w:val="center"/>
        <w:rPr>
          <w:b/>
          <w:sz w:val="22"/>
          <w:szCs w:val="22"/>
        </w:rPr>
      </w:pPr>
      <w:r w:rsidRPr="000A29A4">
        <w:rPr>
          <w:b/>
          <w:sz w:val="22"/>
          <w:szCs w:val="22"/>
        </w:rPr>
        <w:t>(</w:t>
      </w:r>
      <w:r w:rsidR="00B46ED6" w:rsidRPr="000A29A4">
        <w:rPr>
          <w:b/>
          <w:sz w:val="22"/>
          <w:szCs w:val="22"/>
        </w:rPr>
        <w:t>javna razsvetljava</w:t>
      </w:r>
      <w:r w:rsidRPr="000A29A4">
        <w:rPr>
          <w:b/>
          <w:sz w:val="22"/>
          <w:szCs w:val="22"/>
        </w:rPr>
        <w:t>)</w:t>
      </w:r>
    </w:p>
    <w:p w14:paraId="52D65083" w14:textId="4F626884" w:rsidR="00CF28F1" w:rsidRPr="000A29A4" w:rsidRDefault="00CF28F1" w:rsidP="00B46ED6">
      <w:pPr>
        <w:jc w:val="both"/>
        <w:rPr>
          <w:b/>
          <w:sz w:val="22"/>
          <w:szCs w:val="22"/>
        </w:rPr>
      </w:pPr>
    </w:p>
    <w:p w14:paraId="0D508226" w14:textId="1456A16A" w:rsidR="00B46ED6" w:rsidRPr="000A29A4" w:rsidRDefault="00B46ED6" w:rsidP="00B46ED6">
      <w:pPr>
        <w:jc w:val="both"/>
        <w:rPr>
          <w:sz w:val="22"/>
          <w:szCs w:val="22"/>
        </w:rPr>
      </w:pPr>
      <w:r w:rsidRPr="000A29A4">
        <w:rPr>
          <w:sz w:val="22"/>
          <w:szCs w:val="22"/>
        </w:rPr>
        <w:t xml:space="preserve">Hkrati z rekonstrukcijo obstoječe javne poti JP929661in z izgradnjo ceste B se izvede javna razsvetljava.  </w:t>
      </w:r>
    </w:p>
    <w:p w14:paraId="3D86355B" w14:textId="77777777" w:rsidR="00CF28F1" w:rsidRPr="000A29A4" w:rsidRDefault="00CF28F1" w:rsidP="00B46ED6">
      <w:pPr>
        <w:jc w:val="both"/>
        <w:rPr>
          <w:sz w:val="22"/>
          <w:szCs w:val="22"/>
        </w:rPr>
      </w:pPr>
    </w:p>
    <w:p w14:paraId="619A5D61" w14:textId="0DEC4833" w:rsidR="00BC0A38" w:rsidRPr="000A29A4" w:rsidRDefault="00BC0A38" w:rsidP="00BC0A38">
      <w:pPr>
        <w:jc w:val="center"/>
        <w:rPr>
          <w:b/>
          <w:sz w:val="22"/>
          <w:szCs w:val="22"/>
        </w:rPr>
      </w:pPr>
      <w:r w:rsidRPr="000A29A4">
        <w:rPr>
          <w:b/>
          <w:sz w:val="22"/>
          <w:szCs w:val="22"/>
        </w:rPr>
        <w:t>1</w:t>
      </w:r>
      <w:r w:rsidR="00CF28F1" w:rsidRPr="000A29A4">
        <w:rPr>
          <w:b/>
          <w:sz w:val="22"/>
          <w:szCs w:val="22"/>
        </w:rPr>
        <w:t>1</w:t>
      </w:r>
      <w:r w:rsidRPr="000A29A4">
        <w:rPr>
          <w:b/>
          <w:sz w:val="22"/>
          <w:szCs w:val="22"/>
        </w:rPr>
        <w:t>. člen</w:t>
      </w:r>
    </w:p>
    <w:p w14:paraId="79FD44F3" w14:textId="77777777" w:rsidR="00BC0A38" w:rsidRPr="000A29A4" w:rsidRDefault="00BC0A38" w:rsidP="00BC0A38">
      <w:pPr>
        <w:jc w:val="center"/>
        <w:rPr>
          <w:b/>
          <w:sz w:val="22"/>
          <w:szCs w:val="22"/>
        </w:rPr>
      </w:pPr>
      <w:r w:rsidRPr="000A29A4">
        <w:rPr>
          <w:b/>
          <w:sz w:val="22"/>
          <w:szCs w:val="22"/>
        </w:rPr>
        <w:t>(telekomunikacijska infrastruktura)</w:t>
      </w:r>
    </w:p>
    <w:p w14:paraId="044B2201" w14:textId="77777777" w:rsidR="00BC0A38" w:rsidRPr="000A29A4" w:rsidRDefault="00BC0A38" w:rsidP="00BC0A38">
      <w:pPr>
        <w:jc w:val="both"/>
        <w:rPr>
          <w:rFonts w:ascii="Arial" w:hAnsi="Arial" w:cs="Arial"/>
          <w:sz w:val="20"/>
          <w:szCs w:val="20"/>
        </w:rPr>
      </w:pPr>
    </w:p>
    <w:p w14:paraId="5164406D" w14:textId="199FD0CA" w:rsidR="00BC0A38" w:rsidRPr="000A29A4" w:rsidRDefault="00BC0A38" w:rsidP="00BC0A38">
      <w:pPr>
        <w:jc w:val="both"/>
        <w:rPr>
          <w:sz w:val="22"/>
          <w:szCs w:val="22"/>
        </w:rPr>
      </w:pPr>
      <w:r w:rsidRPr="000A29A4">
        <w:rPr>
          <w:sz w:val="22"/>
          <w:szCs w:val="22"/>
        </w:rPr>
        <w:t>(1) Pri posegih v prostor je potrebno upoštevati trase TK omrežja v la</w:t>
      </w:r>
      <w:r w:rsidR="00B94A20" w:rsidRPr="000A29A4">
        <w:rPr>
          <w:sz w:val="22"/>
          <w:szCs w:val="22"/>
        </w:rPr>
        <w:t>s</w:t>
      </w:r>
      <w:r w:rsidRPr="000A29A4">
        <w:rPr>
          <w:sz w:val="22"/>
          <w:szCs w:val="22"/>
        </w:rPr>
        <w:t xml:space="preserve">ti Telekom Slovenije d.d.. Trase so na razpolago pri upravljavcu Telekom Slovenija. Za priključitev novih objektov na javno TK omrežje je potrebno predvideti in vrisati idejne trase TK vodov. Predvidijo se naj optični kabli, uvlečeni v kabelsko kanalizacijo iz PVC cevi in ustreznimi TK jaški s tipskimi pokrovi Telekom. Prav tako se znotraj objektov predvidijo optični kabli s tipiziranimi materiali in elementi. </w:t>
      </w:r>
    </w:p>
    <w:p w14:paraId="0E087B0E" w14:textId="77777777" w:rsidR="00BC0A38" w:rsidRPr="000A29A4" w:rsidRDefault="00BC0A38" w:rsidP="00BC0A38">
      <w:pPr>
        <w:jc w:val="both"/>
        <w:rPr>
          <w:sz w:val="22"/>
          <w:szCs w:val="22"/>
        </w:rPr>
      </w:pPr>
    </w:p>
    <w:p w14:paraId="76657950" w14:textId="19FF6899" w:rsidR="00BC0A38" w:rsidRPr="000A29A4" w:rsidRDefault="00BC0A38" w:rsidP="00BC0A38">
      <w:pPr>
        <w:jc w:val="both"/>
        <w:rPr>
          <w:sz w:val="22"/>
          <w:szCs w:val="22"/>
        </w:rPr>
      </w:pPr>
      <w:r w:rsidRPr="000A29A4">
        <w:rPr>
          <w:sz w:val="22"/>
          <w:szCs w:val="22"/>
        </w:rPr>
        <w:t xml:space="preserve">(2) </w:t>
      </w:r>
      <w:r w:rsidR="00C2409C" w:rsidRPr="000A29A4">
        <w:rPr>
          <w:sz w:val="22"/>
          <w:szCs w:val="22"/>
        </w:rPr>
        <w:t>Vzhodno in severno</w:t>
      </w:r>
      <w:r w:rsidRPr="000A29A4">
        <w:rPr>
          <w:sz w:val="22"/>
          <w:szCs w:val="22"/>
        </w:rPr>
        <w:t xml:space="preserve"> od obravnavanega območja je umeščeno omrežje KKS v lasti in upravljanju Telemach d.o.o., kjer </w:t>
      </w:r>
      <w:r w:rsidR="006B1026" w:rsidRPr="000A29A4">
        <w:rPr>
          <w:sz w:val="22"/>
          <w:szCs w:val="22"/>
        </w:rPr>
        <w:t>so</w:t>
      </w:r>
      <w:r w:rsidRPr="000A29A4">
        <w:rPr>
          <w:sz w:val="22"/>
          <w:szCs w:val="22"/>
        </w:rPr>
        <w:t xml:space="preserve"> tudi vstopn</w:t>
      </w:r>
      <w:r w:rsidR="006B1026" w:rsidRPr="000A29A4">
        <w:rPr>
          <w:sz w:val="22"/>
          <w:szCs w:val="22"/>
        </w:rPr>
        <w:t>e</w:t>
      </w:r>
      <w:r w:rsidRPr="000A29A4">
        <w:rPr>
          <w:sz w:val="22"/>
          <w:szCs w:val="22"/>
        </w:rPr>
        <w:t xml:space="preserve"> točk</w:t>
      </w:r>
      <w:r w:rsidR="006B1026" w:rsidRPr="000A29A4">
        <w:rPr>
          <w:sz w:val="22"/>
          <w:szCs w:val="22"/>
        </w:rPr>
        <w:t>e</w:t>
      </w:r>
      <w:r w:rsidRPr="000A29A4">
        <w:rPr>
          <w:sz w:val="22"/>
          <w:szCs w:val="22"/>
        </w:rPr>
        <w:t xml:space="preserve"> za priklop na omrežje. Nove objekte je možno priključiti na obstoječe omrežje na tehnično določeni točki, ki jo definira Telemach d.o.o. in sicer pod pogojem izgradnje nove kabelske kanalizacije. Za razširitev obstoječega omrežja je potrebno od obstoječega kabelskega jaška do ureditvenega območja predvideti cevi 110 mm. Kabelski kaški se predvidijo na medsebojni razdalji cca 100 m in na lomih trase. Za priklop objektov je potrebno položiti cevi 32 mm od kabelskega jaška do objekta. Investitor je dolžan v območju gradbenih posegov, kjer je umeščen KKS kabel, izvajati zaščitne ukrepe za varovanje in zaščito KKS naprav. Priključitev novih objektov na KKS je možna v sodelovanju s predstavnikom Telemach. Projekt TK priključka na javno TK omrežje se izdela v fazi izdelave DGD dokumentacije in mora biti usklajen s projektom preostalih komunalnih vodov.  </w:t>
      </w:r>
    </w:p>
    <w:p w14:paraId="3D644996" w14:textId="0CD31EA1" w:rsidR="006C3551" w:rsidRPr="000A29A4" w:rsidRDefault="0072471F" w:rsidP="006C3551">
      <w:pPr>
        <w:jc w:val="both"/>
        <w:rPr>
          <w:sz w:val="22"/>
          <w:szCs w:val="22"/>
        </w:rPr>
      </w:pPr>
      <w:r w:rsidRPr="000A29A4">
        <w:rPr>
          <w:sz w:val="22"/>
          <w:szCs w:val="22"/>
        </w:rPr>
        <w:t xml:space="preserve">  </w:t>
      </w:r>
    </w:p>
    <w:p w14:paraId="4B67E4B8" w14:textId="110D56EE" w:rsidR="006C3551" w:rsidRPr="000A29A4" w:rsidRDefault="006C3551" w:rsidP="006C3551">
      <w:pPr>
        <w:jc w:val="center"/>
        <w:rPr>
          <w:b/>
          <w:sz w:val="22"/>
          <w:szCs w:val="22"/>
        </w:rPr>
      </w:pPr>
      <w:r w:rsidRPr="000A29A4">
        <w:rPr>
          <w:b/>
          <w:sz w:val="22"/>
          <w:szCs w:val="22"/>
        </w:rPr>
        <w:t>1</w:t>
      </w:r>
      <w:r w:rsidR="00CF28F1" w:rsidRPr="000A29A4">
        <w:rPr>
          <w:b/>
          <w:sz w:val="22"/>
          <w:szCs w:val="22"/>
        </w:rPr>
        <w:t>2</w:t>
      </w:r>
      <w:r w:rsidRPr="000A29A4">
        <w:rPr>
          <w:b/>
          <w:sz w:val="22"/>
          <w:szCs w:val="22"/>
        </w:rPr>
        <w:t>. člen</w:t>
      </w:r>
    </w:p>
    <w:p w14:paraId="6BBE4FE4" w14:textId="4EABF85E" w:rsidR="006C3551" w:rsidRPr="000A29A4" w:rsidRDefault="006C3551" w:rsidP="006C3551">
      <w:pPr>
        <w:jc w:val="center"/>
        <w:rPr>
          <w:b/>
          <w:sz w:val="22"/>
          <w:szCs w:val="22"/>
        </w:rPr>
      </w:pPr>
      <w:r w:rsidRPr="000A29A4">
        <w:rPr>
          <w:b/>
          <w:sz w:val="22"/>
          <w:szCs w:val="22"/>
        </w:rPr>
        <w:t>(</w:t>
      </w:r>
      <w:r w:rsidR="00550CD7" w:rsidRPr="000A29A4">
        <w:rPr>
          <w:b/>
          <w:sz w:val="22"/>
          <w:szCs w:val="22"/>
        </w:rPr>
        <w:t>odvajanje padavinskih vod</w:t>
      </w:r>
      <w:r w:rsidR="0021008F" w:rsidRPr="000A29A4">
        <w:rPr>
          <w:b/>
          <w:sz w:val="22"/>
          <w:szCs w:val="22"/>
        </w:rPr>
        <w:t>a</w:t>
      </w:r>
      <w:r w:rsidRPr="000A29A4">
        <w:rPr>
          <w:b/>
          <w:sz w:val="22"/>
          <w:szCs w:val="22"/>
        </w:rPr>
        <w:t>)</w:t>
      </w:r>
    </w:p>
    <w:p w14:paraId="7F0BD0FD" w14:textId="77777777" w:rsidR="006C3551" w:rsidRPr="000A29A4" w:rsidRDefault="006C3551" w:rsidP="006C3551">
      <w:pPr>
        <w:autoSpaceDE w:val="0"/>
        <w:autoSpaceDN w:val="0"/>
        <w:adjustRightInd w:val="0"/>
        <w:jc w:val="both"/>
        <w:rPr>
          <w:b/>
          <w:sz w:val="22"/>
          <w:szCs w:val="22"/>
        </w:rPr>
      </w:pPr>
      <w:bookmarkStart w:id="24" w:name="_Toc158097097"/>
      <w:bookmarkStart w:id="25" w:name="_Toc196187839"/>
    </w:p>
    <w:p w14:paraId="3F732494" w14:textId="6A278B49" w:rsidR="002B50EB" w:rsidRPr="000A29A4" w:rsidRDefault="008E73AD" w:rsidP="00314102">
      <w:pPr>
        <w:jc w:val="both"/>
        <w:rPr>
          <w:sz w:val="22"/>
          <w:szCs w:val="22"/>
        </w:rPr>
      </w:pPr>
      <w:bookmarkStart w:id="26" w:name="_Hlk111449888"/>
      <w:r w:rsidRPr="000A29A4">
        <w:rPr>
          <w:sz w:val="22"/>
          <w:szCs w:val="22"/>
        </w:rPr>
        <w:t xml:space="preserve">Na območju </w:t>
      </w:r>
      <w:r w:rsidR="00D91818" w:rsidRPr="000A29A4">
        <w:rPr>
          <w:sz w:val="22"/>
          <w:szCs w:val="22"/>
        </w:rPr>
        <w:t>OPPN</w:t>
      </w:r>
      <w:r w:rsidRPr="000A29A4">
        <w:rPr>
          <w:sz w:val="22"/>
          <w:szCs w:val="22"/>
        </w:rPr>
        <w:t xml:space="preserve"> je predvidena izgradnja meteorne kanalizacije za odvodnjavanje padavinskih voda </w:t>
      </w:r>
      <w:r w:rsidR="00D91818" w:rsidRPr="000A29A4">
        <w:rPr>
          <w:sz w:val="22"/>
          <w:szCs w:val="22"/>
        </w:rPr>
        <w:t>iz utrjenih</w:t>
      </w:r>
      <w:r w:rsidRPr="000A29A4">
        <w:rPr>
          <w:sz w:val="22"/>
          <w:szCs w:val="22"/>
        </w:rPr>
        <w:t xml:space="preserve"> površin in streh objektov. Odvajanje padavinskih voda je predvideno na tak način, da bo v čim večji meri zmanjšan hipni odtok padavinskih voda z urbanih površin, kar pomeni, da se izvede cevni zadrževalnik meteornih vod</w:t>
      </w:r>
      <w:r w:rsidR="002B50EB" w:rsidRPr="000A29A4">
        <w:rPr>
          <w:sz w:val="22"/>
          <w:szCs w:val="22"/>
        </w:rPr>
        <w:t xml:space="preserve"> za celotno območje</w:t>
      </w:r>
      <w:r w:rsidR="00D91818" w:rsidRPr="000A29A4">
        <w:rPr>
          <w:sz w:val="22"/>
          <w:szCs w:val="22"/>
        </w:rPr>
        <w:t xml:space="preserve">. </w:t>
      </w:r>
      <w:r w:rsidR="00433DAF" w:rsidRPr="000A29A4">
        <w:rPr>
          <w:sz w:val="22"/>
          <w:szCs w:val="22"/>
        </w:rPr>
        <w:t xml:space="preserve">Zadrževalnik mora biti dimenzioniran tako, da ob </w:t>
      </w:r>
      <w:r w:rsidR="00433DAF" w:rsidRPr="000A29A4">
        <w:rPr>
          <w:sz w:val="22"/>
          <w:szCs w:val="22"/>
        </w:rPr>
        <w:lastRenderedPageBreak/>
        <w:t xml:space="preserve">upoštevanju 15 minutnega naliva s pet letno povratno dobo, maksimalni odtok iz območja gradnje po </w:t>
      </w:r>
      <w:r w:rsidR="002B50EB" w:rsidRPr="000A29A4">
        <w:rPr>
          <w:sz w:val="22"/>
          <w:szCs w:val="22"/>
        </w:rPr>
        <w:t xml:space="preserve">gradnji ni večji kot pred gradnjo. Sestavni del projektne dokumentacije za gradnjo objektov javne infrastrukture mora biti dimenzioniranje in detajl zadrževalnika z navedbo dimenzije dušilke.   </w:t>
      </w:r>
    </w:p>
    <w:p w14:paraId="59221822" w14:textId="77777777" w:rsidR="002B50EB" w:rsidRPr="000A29A4" w:rsidRDefault="002B50EB" w:rsidP="00314102">
      <w:pPr>
        <w:jc w:val="both"/>
        <w:rPr>
          <w:sz w:val="22"/>
          <w:szCs w:val="22"/>
        </w:rPr>
      </w:pPr>
    </w:p>
    <w:p w14:paraId="6A69D694" w14:textId="3F4F1D41" w:rsidR="00DB7610" w:rsidRPr="000A29A4" w:rsidRDefault="00D91818" w:rsidP="00314102">
      <w:pPr>
        <w:jc w:val="both"/>
        <w:rPr>
          <w:sz w:val="22"/>
          <w:szCs w:val="22"/>
        </w:rPr>
      </w:pPr>
      <w:r w:rsidRPr="000A29A4">
        <w:rPr>
          <w:sz w:val="22"/>
          <w:szCs w:val="22"/>
        </w:rPr>
        <w:t>Padavinske vode se nato preko obstoječega propusta pod cesto in odprtega jarka, ki se ustrezno rekonstruira</w:t>
      </w:r>
      <w:r w:rsidR="008E73AD" w:rsidRPr="000A29A4">
        <w:rPr>
          <w:sz w:val="22"/>
          <w:szCs w:val="22"/>
        </w:rPr>
        <w:t>, odvajajo v potok Trebnik.</w:t>
      </w:r>
    </w:p>
    <w:p w14:paraId="01913053" w14:textId="77777777" w:rsidR="00D91818" w:rsidRPr="000A29A4" w:rsidRDefault="00D91818" w:rsidP="00314102">
      <w:pPr>
        <w:jc w:val="both"/>
        <w:rPr>
          <w:sz w:val="22"/>
          <w:szCs w:val="22"/>
        </w:rPr>
      </w:pPr>
    </w:p>
    <w:bookmarkEnd w:id="26"/>
    <w:p w14:paraId="10527900" w14:textId="1255B788" w:rsidR="0021008F" w:rsidRPr="000A29A4" w:rsidRDefault="0021008F" w:rsidP="0021008F">
      <w:pPr>
        <w:jc w:val="center"/>
        <w:rPr>
          <w:b/>
          <w:sz w:val="22"/>
          <w:szCs w:val="22"/>
        </w:rPr>
      </w:pPr>
      <w:r w:rsidRPr="000A29A4">
        <w:rPr>
          <w:b/>
          <w:sz w:val="22"/>
          <w:szCs w:val="22"/>
        </w:rPr>
        <w:t>1</w:t>
      </w:r>
      <w:r w:rsidR="00CF28F1" w:rsidRPr="000A29A4">
        <w:rPr>
          <w:b/>
          <w:sz w:val="22"/>
          <w:szCs w:val="22"/>
        </w:rPr>
        <w:t>3</w:t>
      </w:r>
      <w:r w:rsidRPr="000A29A4">
        <w:rPr>
          <w:b/>
          <w:sz w:val="22"/>
          <w:szCs w:val="22"/>
        </w:rPr>
        <w:t>. člen</w:t>
      </w:r>
    </w:p>
    <w:p w14:paraId="46F8A7BA" w14:textId="3664139A" w:rsidR="0021008F" w:rsidRPr="000A29A4" w:rsidRDefault="0021008F" w:rsidP="0021008F">
      <w:pPr>
        <w:jc w:val="center"/>
        <w:rPr>
          <w:b/>
          <w:sz w:val="22"/>
          <w:szCs w:val="22"/>
        </w:rPr>
      </w:pPr>
      <w:r w:rsidRPr="000A29A4">
        <w:rPr>
          <w:b/>
          <w:sz w:val="22"/>
          <w:szCs w:val="22"/>
        </w:rPr>
        <w:t>(odvajanje odpadnih voda)</w:t>
      </w:r>
    </w:p>
    <w:p w14:paraId="78421042" w14:textId="703AB3F4" w:rsidR="00576E40" w:rsidRPr="000A29A4" w:rsidRDefault="00576E40" w:rsidP="00576E40">
      <w:pPr>
        <w:jc w:val="both"/>
        <w:rPr>
          <w:sz w:val="22"/>
          <w:szCs w:val="22"/>
        </w:rPr>
      </w:pPr>
    </w:p>
    <w:p w14:paraId="1716869D" w14:textId="33FDB7E1" w:rsidR="0021008F" w:rsidRPr="000A29A4" w:rsidRDefault="0021008F" w:rsidP="00576E40">
      <w:pPr>
        <w:jc w:val="both"/>
        <w:rPr>
          <w:sz w:val="22"/>
          <w:szCs w:val="22"/>
        </w:rPr>
      </w:pPr>
      <w:r w:rsidRPr="000A29A4">
        <w:rPr>
          <w:sz w:val="22"/>
          <w:szCs w:val="22"/>
        </w:rPr>
        <w:t xml:space="preserve">Na območju OPPN ni zgrajenega javnega </w:t>
      </w:r>
      <w:r w:rsidR="00C040EC" w:rsidRPr="000A29A4">
        <w:rPr>
          <w:sz w:val="22"/>
          <w:szCs w:val="22"/>
        </w:rPr>
        <w:t xml:space="preserve">fekalnega </w:t>
      </w:r>
      <w:r w:rsidRPr="000A29A4">
        <w:rPr>
          <w:sz w:val="22"/>
          <w:szCs w:val="22"/>
        </w:rPr>
        <w:t xml:space="preserve">kanalizacijskega omrežja. Komunalne odpadne vode je potrebno pred izpustom v meteorno kanalizacijo očistiti na mali komunalni čistilni napravi. Očiščene komunalne odpadne vode iz male čistilne naprave se odvajajo dalje v površinski odvodnik in sicer v potok Trebnik. V primeru izgradnje javnega kanalizacijskega omrežja bo obvezna priključitev nanj in ukinitev komunalnih malih čistilnih naprav. </w:t>
      </w:r>
    </w:p>
    <w:p w14:paraId="1393FA7D" w14:textId="77777777" w:rsidR="0021008F" w:rsidRPr="000A29A4" w:rsidRDefault="0021008F" w:rsidP="00576E40">
      <w:pPr>
        <w:jc w:val="both"/>
        <w:rPr>
          <w:sz w:val="22"/>
          <w:szCs w:val="22"/>
        </w:rPr>
      </w:pPr>
    </w:p>
    <w:p w14:paraId="1976B66E" w14:textId="165619FB" w:rsidR="006C3551" w:rsidRPr="000A29A4" w:rsidRDefault="006C3551" w:rsidP="00576E40">
      <w:pPr>
        <w:jc w:val="center"/>
        <w:rPr>
          <w:b/>
          <w:sz w:val="22"/>
          <w:szCs w:val="22"/>
        </w:rPr>
      </w:pPr>
      <w:r w:rsidRPr="000A29A4">
        <w:rPr>
          <w:b/>
          <w:sz w:val="22"/>
          <w:szCs w:val="22"/>
        </w:rPr>
        <w:t>1</w:t>
      </w:r>
      <w:r w:rsidR="00CF28F1" w:rsidRPr="000A29A4">
        <w:rPr>
          <w:b/>
          <w:sz w:val="22"/>
          <w:szCs w:val="22"/>
        </w:rPr>
        <w:t>4</w:t>
      </w:r>
      <w:r w:rsidRPr="000A29A4">
        <w:rPr>
          <w:b/>
          <w:sz w:val="22"/>
          <w:szCs w:val="22"/>
        </w:rPr>
        <w:t>. člen</w:t>
      </w:r>
    </w:p>
    <w:p w14:paraId="7A415693" w14:textId="77777777" w:rsidR="006C3551" w:rsidRPr="000A29A4" w:rsidRDefault="006C3551" w:rsidP="006C3551">
      <w:pPr>
        <w:jc w:val="center"/>
        <w:rPr>
          <w:b/>
          <w:sz w:val="22"/>
          <w:szCs w:val="22"/>
        </w:rPr>
      </w:pPr>
      <w:r w:rsidRPr="000A29A4">
        <w:rPr>
          <w:b/>
          <w:sz w:val="22"/>
          <w:szCs w:val="22"/>
        </w:rPr>
        <w:t>(vodovod)</w:t>
      </w:r>
    </w:p>
    <w:p w14:paraId="37A34395" w14:textId="77777777" w:rsidR="006C3551" w:rsidRPr="000A29A4" w:rsidRDefault="006C3551" w:rsidP="006C3551">
      <w:pPr>
        <w:jc w:val="center"/>
        <w:rPr>
          <w:b/>
          <w:sz w:val="22"/>
          <w:szCs w:val="22"/>
        </w:rPr>
      </w:pPr>
    </w:p>
    <w:bookmarkEnd w:id="24"/>
    <w:bookmarkEnd w:id="25"/>
    <w:p w14:paraId="63A17786" w14:textId="2A46143C" w:rsidR="006C3551" w:rsidRPr="000A29A4" w:rsidRDefault="0021008F" w:rsidP="0021008F">
      <w:pPr>
        <w:jc w:val="both"/>
        <w:rPr>
          <w:sz w:val="22"/>
          <w:szCs w:val="22"/>
        </w:rPr>
      </w:pPr>
      <w:r w:rsidRPr="000A29A4">
        <w:rPr>
          <w:sz w:val="22"/>
          <w:szCs w:val="22"/>
        </w:rPr>
        <w:t>Oskrba predvidenih stavb z vodo na obravnavanem območju je možna preko zgrajenega javnega vodovoda v izvedbi PE DN 90mm, ki se nahaja severno od obravnavanega območja. Na novo se predvidi nov sekundarni vodovod v cestnem telesu obstoječe in predvidenih cest.</w:t>
      </w:r>
    </w:p>
    <w:p w14:paraId="3F9D44FF" w14:textId="77777777" w:rsidR="0021008F" w:rsidRPr="000A29A4" w:rsidRDefault="0021008F" w:rsidP="0021008F">
      <w:pPr>
        <w:jc w:val="both"/>
        <w:rPr>
          <w:sz w:val="22"/>
          <w:szCs w:val="22"/>
        </w:rPr>
      </w:pPr>
    </w:p>
    <w:p w14:paraId="44733A27" w14:textId="394FA88B" w:rsidR="006C3551" w:rsidRPr="000A29A4" w:rsidRDefault="006C3551" w:rsidP="00576E40">
      <w:pPr>
        <w:jc w:val="center"/>
        <w:rPr>
          <w:b/>
          <w:sz w:val="22"/>
          <w:szCs w:val="22"/>
        </w:rPr>
      </w:pPr>
      <w:r w:rsidRPr="000A29A4">
        <w:rPr>
          <w:b/>
          <w:sz w:val="22"/>
          <w:szCs w:val="22"/>
        </w:rPr>
        <w:t>1</w:t>
      </w:r>
      <w:r w:rsidR="00CF28F1" w:rsidRPr="000A29A4">
        <w:rPr>
          <w:b/>
          <w:sz w:val="22"/>
          <w:szCs w:val="22"/>
        </w:rPr>
        <w:t>5</w:t>
      </w:r>
      <w:r w:rsidRPr="000A29A4">
        <w:rPr>
          <w:b/>
          <w:sz w:val="22"/>
          <w:szCs w:val="22"/>
        </w:rPr>
        <w:t>. člen</w:t>
      </w:r>
    </w:p>
    <w:p w14:paraId="138AC848" w14:textId="77777777" w:rsidR="006C3551" w:rsidRPr="000A29A4" w:rsidRDefault="006C3551" w:rsidP="006C3551">
      <w:pPr>
        <w:jc w:val="center"/>
        <w:rPr>
          <w:b/>
          <w:sz w:val="22"/>
          <w:szCs w:val="22"/>
        </w:rPr>
      </w:pPr>
      <w:r w:rsidRPr="000A29A4">
        <w:rPr>
          <w:b/>
          <w:sz w:val="22"/>
          <w:szCs w:val="22"/>
        </w:rPr>
        <w:t>(obveznost priključevanja)</w:t>
      </w:r>
    </w:p>
    <w:p w14:paraId="4E322B07" w14:textId="77777777" w:rsidR="006C3551" w:rsidRPr="000A29A4" w:rsidRDefault="006C3551" w:rsidP="006C3551">
      <w:pPr>
        <w:rPr>
          <w:sz w:val="22"/>
          <w:szCs w:val="22"/>
        </w:rPr>
      </w:pPr>
    </w:p>
    <w:p w14:paraId="02A87B33" w14:textId="5582447B" w:rsidR="00C7616A" w:rsidRPr="000A29A4" w:rsidRDefault="003D7117" w:rsidP="006C3551">
      <w:pPr>
        <w:jc w:val="both"/>
        <w:rPr>
          <w:sz w:val="22"/>
          <w:szCs w:val="22"/>
        </w:rPr>
      </w:pPr>
      <w:r w:rsidRPr="000A29A4">
        <w:rPr>
          <w:sz w:val="22"/>
          <w:szCs w:val="22"/>
        </w:rPr>
        <w:t>Predvideni objekti na območju OPPN se morajo priključiti na načrtovano gospodarsko infrastrukturo pod pogoji upravljalcev.</w:t>
      </w:r>
    </w:p>
    <w:p w14:paraId="148B1671" w14:textId="77777777" w:rsidR="006C3551" w:rsidRPr="000A29A4" w:rsidRDefault="006C3551" w:rsidP="006C3551">
      <w:pPr>
        <w:rPr>
          <w:sz w:val="22"/>
          <w:szCs w:val="22"/>
        </w:rPr>
      </w:pPr>
    </w:p>
    <w:p w14:paraId="36E8A866" w14:textId="77777777" w:rsidR="006C3551" w:rsidRPr="000A29A4" w:rsidRDefault="006C3551" w:rsidP="006C3551">
      <w:pPr>
        <w:jc w:val="center"/>
        <w:rPr>
          <w:b/>
          <w:sz w:val="22"/>
          <w:szCs w:val="22"/>
        </w:rPr>
      </w:pPr>
      <w:r w:rsidRPr="000A29A4">
        <w:rPr>
          <w:b/>
          <w:sz w:val="22"/>
          <w:szCs w:val="22"/>
        </w:rPr>
        <w:t>VII. REŠITVE IN UKREPI ZA CELOSTNO OHRANJANJE KULTURNE DEDIŠČINE</w:t>
      </w:r>
    </w:p>
    <w:p w14:paraId="16911624" w14:textId="77777777" w:rsidR="006C3551" w:rsidRPr="000A29A4" w:rsidRDefault="006C3551" w:rsidP="006C3551">
      <w:pPr>
        <w:jc w:val="center"/>
        <w:rPr>
          <w:b/>
          <w:sz w:val="22"/>
          <w:szCs w:val="22"/>
        </w:rPr>
      </w:pPr>
      <w:bookmarkStart w:id="27" w:name="_Toc101062071"/>
    </w:p>
    <w:p w14:paraId="570B28AF" w14:textId="1DBF95AA" w:rsidR="006C3551" w:rsidRPr="000A29A4" w:rsidRDefault="006C3551" w:rsidP="006C3551">
      <w:pPr>
        <w:jc w:val="center"/>
        <w:rPr>
          <w:b/>
          <w:sz w:val="22"/>
          <w:szCs w:val="22"/>
        </w:rPr>
      </w:pPr>
      <w:r w:rsidRPr="000A29A4">
        <w:rPr>
          <w:b/>
          <w:sz w:val="22"/>
          <w:szCs w:val="22"/>
        </w:rPr>
        <w:t>1</w:t>
      </w:r>
      <w:r w:rsidR="00CF28F1" w:rsidRPr="000A29A4">
        <w:rPr>
          <w:b/>
          <w:sz w:val="22"/>
          <w:szCs w:val="22"/>
        </w:rPr>
        <w:t>6</w:t>
      </w:r>
      <w:r w:rsidRPr="000A29A4">
        <w:rPr>
          <w:b/>
          <w:sz w:val="22"/>
          <w:szCs w:val="22"/>
        </w:rPr>
        <w:t>. člen</w:t>
      </w:r>
    </w:p>
    <w:p w14:paraId="6224B7F6" w14:textId="77777777" w:rsidR="006C3551" w:rsidRPr="000A29A4" w:rsidRDefault="006C3551" w:rsidP="006C3551">
      <w:pPr>
        <w:jc w:val="center"/>
        <w:rPr>
          <w:b/>
          <w:sz w:val="22"/>
          <w:szCs w:val="22"/>
        </w:rPr>
      </w:pPr>
      <w:r w:rsidRPr="000A29A4">
        <w:rPr>
          <w:b/>
          <w:sz w:val="22"/>
          <w:szCs w:val="22"/>
        </w:rPr>
        <w:t>(kulturna dediščina)</w:t>
      </w:r>
    </w:p>
    <w:p w14:paraId="35B231E8" w14:textId="77777777" w:rsidR="006C3551" w:rsidRPr="000A29A4" w:rsidRDefault="006C3551" w:rsidP="006C3551">
      <w:pPr>
        <w:jc w:val="both"/>
        <w:rPr>
          <w:b/>
          <w:sz w:val="22"/>
          <w:szCs w:val="22"/>
        </w:rPr>
      </w:pPr>
    </w:p>
    <w:bookmarkEnd w:id="27"/>
    <w:p w14:paraId="10316D72" w14:textId="3E9EAA31" w:rsidR="009975E5" w:rsidRPr="000A29A4" w:rsidRDefault="00176C86" w:rsidP="009975E5">
      <w:pPr>
        <w:pStyle w:val="Odstavekseznama"/>
        <w:ind w:left="0"/>
        <w:contextualSpacing/>
        <w:rPr>
          <w:sz w:val="22"/>
          <w:szCs w:val="22"/>
        </w:rPr>
      </w:pPr>
      <w:r w:rsidRPr="000A29A4">
        <w:rPr>
          <w:sz w:val="22"/>
          <w:szCs w:val="22"/>
        </w:rPr>
        <w:t>V območju urejanja ni registriranih enot kulturne dediščine, zato posebne rešitve in ukrepi za kulturno dediščino niso potrebni.</w:t>
      </w:r>
    </w:p>
    <w:p w14:paraId="534071EC" w14:textId="77777777" w:rsidR="009975E5" w:rsidRPr="000A29A4" w:rsidRDefault="009975E5" w:rsidP="009975E5">
      <w:pPr>
        <w:pStyle w:val="Odstavekseznama"/>
        <w:ind w:left="0"/>
        <w:contextualSpacing/>
        <w:rPr>
          <w:sz w:val="22"/>
          <w:szCs w:val="22"/>
        </w:rPr>
      </w:pPr>
    </w:p>
    <w:p w14:paraId="6A5F5DD2" w14:textId="77777777" w:rsidR="006C3551" w:rsidRPr="000A29A4" w:rsidRDefault="006C3551" w:rsidP="006C3551">
      <w:pPr>
        <w:rPr>
          <w:sz w:val="22"/>
          <w:szCs w:val="22"/>
        </w:rPr>
      </w:pPr>
    </w:p>
    <w:p w14:paraId="679F417D" w14:textId="77777777" w:rsidR="006C3551" w:rsidRPr="000A29A4" w:rsidRDefault="006C3551" w:rsidP="006C3551">
      <w:pPr>
        <w:jc w:val="center"/>
        <w:rPr>
          <w:b/>
          <w:sz w:val="22"/>
          <w:szCs w:val="22"/>
        </w:rPr>
      </w:pPr>
      <w:r w:rsidRPr="000A29A4">
        <w:rPr>
          <w:b/>
          <w:sz w:val="22"/>
          <w:szCs w:val="22"/>
        </w:rPr>
        <w:t>VIII. REŠITVE IN UKREPI ZA VAROVANJE OKOLJA, NARAVNIH VIROV IN OHRANJANJE NARAVE</w:t>
      </w:r>
    </w:p>
    <w:p w14:paraId="63A05072" w14:textId="77777777" w:rsidR="006C3551" w:rsidRPr="000A29A4" w:rsidRDefault="006C3551" w:rsidP="006C3551">
      <w:pPr>
        <w:rPr>
          <w:b/>
          <w:sz w:val="22"/>
          <w:szCs w:val="22"/>
        </w:rPr>
      </w:pPr>
    </w:p>
    <w:p w14:paraId="183AFECE" w14:textId="1B2E988A" w:rsidR="006C3551" w:rsidRPr="000A29A4" w:rsidRDefault="006C3551" w:rsidP="006C3551">
      <w:pPr>
        <w:jc w:val="center"/>
        <w:rPr>
          <w:b/>
          <w:sz w:val="22"/>
          <w:szCs w:val="22"/>
        </w:rPr>
      </w:pPr>
      <w:r w:rsidRPr="000A29A4">
        <w:rPr>
          <w:b/>
          <w:sz w:val="22"/>
          <w:szCs w:val="22"/>
        </w:rPr>
        <w:t>1</w:t>
      </w:r>
      <w:r w:rsidR="00CF28F1" w:rsidRPr="000A29A4">
        <w:rPr>
          <w:b/>
          <w:sz w:val="22"/>
          <w:szCs w:val="22"/>
        </w:rPr>
        <w:t>7</w:t>
      </w:r>
      <w:r w:rsidRPr="000A29A4">
        <w:rPr>
          <w:b/>
          <w:sz w:val="22"/>
          <w:szCs w:val="22"/>
        </w:rPr>
        <w:t>. člen</w:t>
      </w:r>
      <w:bookmarkStart w:id="28" w:name="_Toc158097100"/>
      <w:bookmarkStart w:id="29" w:name="_Toc196187842"/>
    </w:p>
    <w:p w14:paraId="2A4DF310" w14:textId="77777777" w:rsidR="006C3551" w:rsidRPr="000A29A4" w:rsidRDefault="006C3551" w:rsidP="006C3551">
      <w:pPr>
        <w:jc w:val="center"/>
        <w:rPr>
          <w:b/>
          <w:sz w:val="22"/>
          <w:szCs w:val="22"/>
        </w:rPr>
      </w:pPr>
      <w:r w:rsidRPr="000A29A4">
        <w:rPr>
          <w:b/>
          <w:sz w:val="22"/>
          <w:szCs w:val="22"/>
        </w:rPr>
        <w:t>(varstvo voda</w:t>
      </w:r>
      <w:bookmarkEnd w:id="28"/>
      <w:bookmarkEnd w:id="29"/>
      <w:r w:rsidRPr="000A29A4">
        <w:rPr>
          <w:b/>
          <w:sz w:val="22"/>
          <w:szCs w:val="22"/>
        </w:rPr>
        <w:t>)</w:t>
      </w:r>
    </w:p>
    <w:p w14:paraId="0B727892" w14:textId="77777777" w:rsidR="006C3551" w:rsidRPr="000A29A4" w:rsidRDefault="006C3551" w:rsidP="006C3551">
      <w:pPr>
        <w:jc w:val="both"/>
        <w:rPr>
          <w:sz w:val="22"/>
          <w:szCs w:val="22"/>
        </w:rPr>
      </w:pPr>
    </w:p>
    <w:p w14:paraId="1E0CCD8D" w14:textId="2D26C852" w:rsidR="00E36EA5" w:rsidRPr="000A29A4" w:rsidRDefault="00E36EA5" w:rsidP="006C3551">
      <w:pPr>
        <w:jc w:val="both"/>
        <w:rPr>
          <w:sz w:val="22"/>
          <w:szCs w:val="22"/>
        </w:rPr>
      </w:pPr>
      <w:r w:rsidRPr="000A29A4">
        <w:rPr>
          <w:sz w:val="22"/>
          <w:szCs w:val="22"/>
        </w:rPr>
        <w:t xml:space="preserve">(1) </w:t>
      </w:r>
      <w:r w:rsidR="003D7117" w:rsidRPr="000A29A4">
        <w:rPr>
          <w:sz w:val="22"/>
          <w:szCs w:val="22"/>
        </w:rPr>
        <w:t>Padavinske vode se bodo preko cevnih zadrževalnikov, odpadne pa očiščene preko malih čistilnih naprav odvajale v meteorno kanalizacijo in dalje v površinski odvodnik potok Trebnik. Onesnažene meteorne vode (olja, maščobe) se morajo pred odvodnjavanje v meteorno kanalizacijo očistiti preko lovilcev olj in maščob.</w:t>
      </w:r>
    </w:p>
    <w:p w14:paraId="72D474C1" w14:textId="77777777" w:rsidR="003D7117" w:rsidRPr="000A29A4" w:rsidRDefault="003D7117" w:rsidP="006C3551">
      <w:pPr>
        <w:jc w:val="both"/>
        <w:rPr>
          <w:sz w:val="22"/>
          <w:szCs w:val="22"/>
        </w:rPr>
      </w:pPr>
    </w:p>
    <w:p w14:paraId="68E73673" w14:textId="7D60824E" w:rsidR="00847604" w:rsidRDefault="00D964C2" w:rsidP="00847604">
      <w:pPr>
        <w:jc w:val="both"/>
        <w:rPr>
          <w:sz w:val="22"/>
          <w:szCs w:val="22"/>
        </w:rPr>
      </w:pPr>
      <w:r w:rsidRPr="000A29A4">
        <w:rPr>
          <w:sz w:val="22"/>
          <w:szCs w:val="22"/>
        </w:rPr>
        <w:t xml:space="preserve">(2) </w:t>
      </w:r>
      <w:r w:rsidR="00314102" w:rsidRPr="000A29A4">
        <w:rPr>
          <w:sz w:val="22"/>
          <w:szCs w:val="22"/>
        </w:rPr>
        <w:t>Območje OPPN se</w:t>
      </w:r>
      <w:r w:rsidR="00D42576" w:rsidRPr="000A29A4">
        <w:rPr>
          <w:sz w:val="22"/>
          <w:szCs w:val="22"/>
        </w:rPr>
        <w:t xml:space="preserve"> ne nahaja na območju vodnih virov.</w:t>
      </w:r>
      <w:r w:rsidR="00CC5AA0" w:rsidRPr="000A29A4">
        <w:rPr>
          <w:sz w:val="22"/>
          <w:szCs w:val="22"/>
        </w:rPr>
        <w:t xml:space="preserve"> </w:t>
      </w:r>
      <w:r w:rsidR="004B64C1" w:rsidRPr="000A29A4">
        <w:rPr>
          <w:sz w:val="22"/>
          <w:szCs w:val="22"/>
        </w:rPr>
        <w:t xml:space="preserve">Območje ni poplavno ogroženo. </w:t>
      </w:r>
      <w:r w:rsidR="00847604" w:rsidRPr="00847604">
        <w:rPr>
          <w:sz w:val="22"/>
          <w:szCs w:val="22"/>
        </w:rPr>
        <w:t>V skladu z Geološko – geomehanskim poročilom o sestavi in nosilnosti tal ter pogojih temeljenja na območju OPPNN PA 30 – Vrtoglav jug v občini Braslovče (Samo Marinc s.p., št. načrta 35-12/2018, 11.12.2018, dopolnjeno 10.1.2025)</w:t>
      </w:r>
      <w:r w:rsidR="00847604">
        <w:rPr>
          <w:sz w:val="22"/>
          <w:szCs w:val="22"/>
        </w:rPr>
        <w:t xml:space="preserve"> </w:t>
      </w:r>
      <w:r w:rsidR="00847604" w:rsidRPr="00847604">
        <w:rPr>
          <w:sz w:val="22"/>
          <w:szCs w:val="22"/>
        </w:rPr>
        <w:t>je bilo ugotovljeno, da v času sondažnih izkopov na območju ni bila prisotna podtalnica. Dotok podtalnice</w:t>
      </w:r>
      <w:r w:rsidR="00847604">
        <w:rPr>
          <w:sz w:val="22"/>
          <w:szCs w:val="22"/>
        </w:rPr>
        <w:t xml:space="preserve">, </w:t>
      </w:r>
      <w:r w:rsidR="00847604" w:rsidRPr="00847604">
        <w:rPr>
          <w:sz w:val="22"/>
          <w:szCs w:val="22"/>
        </w:rPr>
        <w:t xml:space="preserve">oziroma pronicujočih meteornih vod pa </w:t>
      </w:r>
      <w:r w:rsidR="00847604">
        <w:rPr>
          <w:sz w:val="22"/>
          <w:szCs w:val="22"/>
        </w:rPr>
        <w:t xml:space="preserve">se </w:t>
      </w:r>
      <w:r w:rsidR="00847604" w:rsidRPr="00847604">
        <w:rPr>
          <w:sz w:val="22"/>
          <w:szCs w:val="22"/>
        </w:rPr>
        <w:t xml:space="preserve">lahko pričakuje v obdobju </w:t>
      </w:r>
      <w:r w:rsidR="00847604" w:rsidRPr="00847604">
        <w:rPr>
          <w:sz w:val="22"/>
          <w:szCs w:val="22"/>
        </w:rPr>
        <w:lastRenderedPageBreak/>
        <w:t>obilnih padavin</w:t>
      </w:r>
      <w:r w:rsidR="00847604">
        <w:rPr>
          <w:sz w:val="22"/>
          <w:szCs w:val="22"/>
        </w:rPr>
        <w:t xml:space="preserve"> </w:t>
      </w:r>
      <w:r w:rsidR="00847604" w:rsidRPr="00847604">
        <w:rPr>
          <w:sz w:val="22"/>
          <w:szCs w:val="22"/>
        </w:rPr>
        <w:t>na različnih nivojih preperine, skoncentrirano na</w:t>
      </w:r>
      <w:r w:rsidR="00FD7B4B">
        <w:rPr>
          <w:sz w:val="22"/>
          <w:szCs w:val="22"/>
        </w:rPr>
        <w:t xml:space="preserve"> </w:t>
      </w:r>
      <w:r w:rsidR="00847604" w:rsidRPr="00847604">
        <w:rPr>
          <w:sz w:val="22"/>
          <w:szCs w:val="22"/>
        </w:rPr>
        <w:t>kontaktu preperina-neprepustna laporasta osnova.</w:t>
      </w:r>
    </w:p>
    <w:p w14:paraId="4BD8C98C" w14:textId="77777777" w:rsidR="00847604" w:rsidRDefault="00847604" w:rsidP="006C3551">
      <w:pPr>
        <w:jc w:val="both"/>
        <w:rPr>
          <w:sz w:val="22"/>
          <w:szCs w:val="22"/>
        </w:rPr>
      </w:pPr>
    </w:p>
    <w:p w14:paraId="52AE1F46" w14:textId="24D899B2" w:rsidR="00507635" w:rsidRPr="000A29A4" w:rsidRDefault="00E36EA5" w:rsidP="00507635">
      <w:pPr>
        <w:jc w:val="both"/>
        <w:rPr>
          <w:sz w:val="22"/>
          <w:szCs w:val="22"/>
        </w:rPr>
      </w:pPr>
      <w:r w:rsidRPr="000A29A4">
        <w:rPr>
          <w:sz w:val="22"/>
          <w:szCs w:val="22"/>
        </w:rPr>
        <w:t xml:space="preserve">(3) </w:t>
      </w:r>
      <w:r w:rsidR="00507635" w:rsidRPr="000A29A4">
        <w:rPr>
          <w:sz w:val="22"/>
          <w:szCs w:val="22"/>
        </w:rPr>
        <w:t xml:space="preserve">Vsi posegi v prostor, ki bi lahko trajno ali začasno vplivali na vodni režim ali stanje voda, se lahko izvedejo samo na podlagi vodnega soglasja, ki ga v sklopu postopka za pridobitev gradbenega dovoljenja izda </w:t>
      </w:r>
      <w:r w:rsidR="00314102" w:rsidRPr="000A29A4">
        <w:rPr>
          <w:sz w:val="22"/>
          <w:szCs w:val="22"/>
        </w:rPr>
        <w:t>pristojni upravni organ</w:t>
      </w:r>
      <w:r w:rsidR="00507635" w:rsidRPr="000A29A4">
        <w:rPr>
          <w:sz w:val="22"/>
          <w:szCs w:val="22"/>
        </w:rPr>
        <w:t xml:space="preserve">. </w:t>
      </w:r>
    </w:p>
    <w:p w14:paraId="7CF2A175" w14:textId="77777777" w:rsidR="00507635" w:rsidRPr="000A29A4" w:rsidRDefault="00507635" w:rsidP="006C3551">
      <w:pPr>
        <w:jc w:val="both"/>
        <w:rPr>
          <w:sz w:val="22"/>
          <w:szCs w:val="22"/>
        </w:rPr>
      </w:pPr>
    </w:p>
    <w:p w14:paraId="03290E54" w14:textId="11E1F70D" w:rsidR="006C3551" w:rsidRPr="000A29A4" w:rsidRDefault="006C3551" w:rsidP="006C3551">
      <w:pPr>
        <w:jc w:val="center"/>
        <w:rPr>
          <w:b/>
          <w:sz w:val="22"/>
          <w:szCs w:val="22"/>
        </w:rPr>
      </w:pPr>
      <w:r w:rsidRPr="000A29A4">
        <w:rPr>
          <w:b/>
          <w:sz w:val="22"/>
          <w:szCs w:val="22"/>
        </w:rPr>
        <w:t>1</w:t>
      </w:r>
      <w:r w:rsidR="00CF28F1" w:rsidRPr="000A29A4">
        <w:rPr>
          <w:b/>
          <w:sz w:val="22"/>
          <w:szCs w:val="22"/>
        </w:rPr>
        <w:t>8</w:t>
      </w:r>
      <w:r w:rsidRPr="000A29A4">
        <w:rPr>
          <w:b/>
          <w:sz w:val="22"/>
          <w:szCs w:val="22"/>
        </w:rPr>
        <w:t>. člen</w:t>
      </w:r>
    </w:p>
    <w:p w14:paraId="591753B4" w14:textId="77777777" w:rsidR="006C3551" w:rsidRPr="000A29A4" w:rsidRDefault="006C3551" w:rsidP="006C3551">
      <w:pPr>
        <w:jc w:val="center"/>
        <w:rPr>
          <w:b/>
          <w:sz w:val="22"/>
          <w:szCs w:val="22"/>
        </w:rPr>
      </w:pPr>
      <w:r w:rsidRPr="000A29A4">
        <w:rPr>
          <w:b/>
          <w:sz w:val="22"/>
          <w:szCs w:val="22"/>
        </w:rPr>
        <w:t>(varstvo pred hrupom)</w:t>
      </w:r>
    </w:p>
    <w:p w14:paraId="6EF2FA28" w14:textId="77777777" w:rsidR="006C3551" w:rsidRPr="000A29A4" w:rsidRDefault="006C3551" w:rsidP="006C3551">
      <w:pPr>
        <w:jc w:val="center"/>
        <w:rPr>
          <w:b/>
          <w:sz w:val="22"/>
          <w:szCs w:val="22"/>
        </w:rPr>
      </w:pPr>
    </w:p>
    <w:p w14:paraId="1ABA4F57" w14:textId="41241E3E" w:rsidR="003D7117" w:rsidRPr="000A29A4" w:rsidRDefault="003D7117" w:rsidP="003D7117">
      <w:pPr>
        <w:jc w:val="both"/>
        <w:rPr>
          <w:sz w:val="22"/>
          <w:szCs w:val="22"/>
        </w:rPr>
      </w:pPr>
      <w:bookmarkStart w:id="30" w:name="_Toc158097102"/>
      <w:bookmarkStart w:id="31" w:name="_Toc196187844"/>
      <w:r w:rsidRPr="000A29A4">
        <w:rPr>
          <w:sz w:val="22"/>
          <w:szCs w:val="22"/>
        </w:rPr>
        <w:t>(1) Na podlagi uredbe o mejnih vrednostih kazalcev hrupa v okolju sodi obravnavano območje v naslednja območja varstva pred hrupom, za katera veljajo v oklepaju navedene mejne dnevne / mejne nočne vrednosti kazalcev hrupa:</w:t>
      </w:r>
    </w:p>
    <w:p w14:paraId="6BEB5207" w14:textId="7882727A" w:rsidR="003D7117" w:rsidRPr="000A29A4" w:rsidRDefault="003D7117" w:rsidP="003D7117">
      <w:pPr>
        <w:jc w:val="both"/>
        <w:rPr>
          <w:sz w:val="22"/>
          <w:szCs w:val="22"/>
        </w:rPr>
      </w:pPr>
      <w:r w:rsidRPr="000A29A4">
        <w:rPr>
          <w:sz w:val="22"/>
          <w:szCs w:val="22"/>
        </w:rPr>
        <w:t>II. območje varstva pred hrupom (55 dBA / 45  dBA).</w:t>
      </w:r>
    </w:p>
    <w:p w14:paraId="6CB786B0" w14:textId="77777777" w:rsidR="003D7117" w:rsidRPr="000A29A4" w:rsidRDefault="003D7117" w:rsidP="00416EDF">
      <w:pPr>
        <w:jc w:val="both"/>
        <w:rPr>
          <w:sz w:val="22"/>
          <w:szCs w:val="22"/>
        </w:rPr>
      </w:pPr>
    </w:p>
    <w:p w14:paraId="7A73B23C" w14:textId="40B05071" w:rsidR="00416EDF" w:rsidRPr="000A29A4" w:rsidRDefault="003D7117" w:rsidP="00416EDF">
      <w:pPr>
        <w:jc w:val="both"/>
        <w:rPr>
          <w:sz w:val="22"/>
          <w:szCs w:val="22"/>
        </w:rPr>
      </w:pPr>
      <w:r w:rsidRPr="000A29A4">
        <w:rPr>
          <w:sz w:val="22"/>
          <w:szCs w:val="22"/>
        </w:rPr>
        <w:t xml:space="preserve">(2) </w:t>
      </w:r>
      <w:r w:rsidR="00416EDF" w:rsidRPr="000A29A4">
        <w:rPr>
          <w:sz w:val="22"/>
          <w:szCs w:val="22"/>
        </w:rPr>
        <w:t>Ukrepi za varovanje objektov in območij pred prekomernim hrupom morajo biti izvedeni v skladu s predpisi. Predvideni objekti oziroma njihovo obratovanje in uporaba po končani gradnji ne smejo presegati predpisane mejne ravni hrupa</w:t>
      </w:r>
      <w:r w:rsidR="00E36EA5" w:rsidRPr="000A29A4">
        <w:rPr>
          <w:sz w:val="22"/>
          <w:szCs w:val="22"/>
        </w:rPr>
        <w:t>, ki velja za to območje</w:t>
      </w:r>
      <w:r w:rsidR="00416EDF" w:rsidRPr="000A29A4">
        <w:rPr>
          <w:sz w:val="22"/>
          <w:szCs w:val="22"/>
        </w:rPr>
        <w:t>.</w:t>
      </w:r>
    </w:p>
    <w:p w14:paraId="4389A29B" w14:textId="77777777" w:rsidR="00416EDF" w:rsidRPr="000A29A4" w:rsidRDefault="00416EDF" w:rsidP="00416EDF">
      <w:pPr>
        <w:jc w:val="both"/>
        <w:rPr>
          <w:sz w:val="22"/>
          <w:szCs w:val="22"/>
        </w:rPr>
      </w:pPr>
    </w:p>
    <w:p w14:paraId="122FE310" w14:textId="456B9532" w:rsidR="006C3551" w:rsidRPr="000A29A4" w:rsidRDefault="006C3551" w:rsidP="006C3551">
      <w:pPr>
        <w:jc w:val="center"/>
        <w:rPr>
          <w:b/>
          <w:sz w:val="22"/>
          <w:szCs w:val="22"/>
        </w:rPr>
      </w:pPr>
      <w:r w:rsidRPr="000A29A4">
        <w:rPr>
          <w:b/>
          <w:sz w:val="22"/>
          <w:szCs w:val="22"/>
        </w:rPr>
        <w:t>1</w:t>
      </w:r>
      <w:r w:rsidR="00CF28F1" w:rsidRPr="000A29A4">
        <w:rPr>
          <w:b/>
          <w:sz w:val="22"/>
          <w:szCs w:val="22"/>
        </w:rPr>
        <w:t>9</w:t>
      </w:r>
      <w:r w:rsidRPr="000A29A4">
        <w:rPr>
          <w:b/>
          <w:sz w:val="22"/>
          <w:szCs w:val="22"/>
        </w:rPr>
        <w:t>. člen</w:t>
      </w:r>
    </w:p>
    <w:p w14:paraId="52268C9E" w14:textId="77777777" w:rsidR="006C3551" w:rsidRPr="000A29A4" w:rsidRDefault="006C3551" w:rsidP="006C3551">
      <w:pPr>
        <w:jc w:val="center"/>
        <w:rPr>
          <w:b/>
          <w:sz w:val="22"/>
          <w:szCs w:val="22"/>
        </w:rPr>
      </w:pPr>
      <w:r w:rsidRPr="000A29A4">
        <w:rPr>
          <w:b/>
          <w:sz w:val="22"/>
          <w:szCs w:val="22"/>
        </w:rPr>
        <w:t>(varstvo zraka)</w:t>
      </w:r>
    </w:p>
    <w:p w14:paraId="2BED5EE5" w14:textId="77777777" w:rsidR="006C3551" w:rsidRPr="000A29A4" w:rsidRDefault="006C3551" w:rsidP="006C3551">
      <w:pPr>
        <w:rPr>
          <w:sz w:val="22"/>
          <w:szCs w:val="22"/>
        </w:rPr>
      </w:pPr>
    </w:p>
    <w:bookmarkEnd w:id="30"/>
    <w:bookmarkEnd w:id="31"/>
    <w:p w14:paraId="550A831C" w14:textId="1F515C75" w:rsidR="006C3551" w:rsidRPr="000A29A4" w:rsidRDefault="003D7117" w:rsidP="006C3551">
      <w:pPr>
        <w:rPr>
          <w:sz w:val="22"/>
          <w:szCs w:val="22"/>
        </w:rPr>
      </w:pPr>
      <w:r w:rsidRPr="000A29A4">
        <w:rPr>
          <w:sz w:val="22"/>
          <w:szCs w:val="22"/>
        </w:rPr>
        <w:t>Predvideni objekti ne smejo predstavljati možnosti povečanja onesnaženja zraka. Za potrebe po toplotni energiji naj se prvenstveno uporabljajo alternativni viri oz. tisti viri, ki imajo minimalne vplive na kakovost zraka. S tem bo kvaliteta zraka ostala na sprejemljivi ravni.</w:t>
      </w:r>
    </w:p>
    <w:p w14:paraId="0F54BFCF" w14:textId="77777777" w:rsidR="003D7117" w:rsidRPr="000A29A4" w:rsidRDefault="003D7117" w:rsidP="006C3551">
      <w:pPr>
        <w:rPr>
          <w:sz w:val="22"/>
          <w:szCs w:val="22"/>
        </w:rPr>
      </w:pPr>
    </w:p>
    <w:p w14:paraId="0F54A809" w14:textId="27615BF1" w:rsidR="006C3551" w:rsidRPr="000A29A4" w:rsidRDefault="00CF28F1" w:rsidP="006C3551">
      <w:pPr>
        <w:jc w:val="center"/>
        <w:rPr>
          <w:b/>
          <w:sz w:val="22"/>
          <w:szCs w:val="22"/>
        </w:rPr>
      </w:pPr>
      <w:r w:rsidRPr="000A29A4">
        <w:rPr>
          <w:b/>
          <w:sz w:val="22"/>
          <w:szCs w:val="22"/>
        </w:rPr>
        <w:t>20</w:t>
      </w:r>
      <w:r w:rsidR="006C3551" w:rsidRPr="000A29A4">
        <w:rPr>
          <w:b/>
          <w:sz w:val="22"/>
          <w:szCs w:val="22"/>
        </w:rPr>
        <w:t>. člen</w:t>
      </w:r>
    </w:p>
    <w:p w14:paraId="3DBF1319" w14:textId="77777777" w:rsidR="006C3551" w:rsidRPr="000A29A4" w:rsidRDefault="006C3551" w:rsidP="006C3551">
      <w:pPr>
        <w:jc w:val="center"/>
        <w:rPr>
          <w:b/>
          <w:sz w:val="22"/>
          <w:szCs w:val="22"/>
        </w:rPr>
      </w:pPr>
      <w:r w:rsidRPr="000A29A4">
        <w:rPr>
          <w:b/>
          <w:sz w:val="22"/>
          <w:szCs w:val="22"/>
        </w:rPr>
        <w:t>(</w:t>
      </w:r>
      <w:bookmarkStart w:id="32" w:name="_Toc158097103"/>
      <w:bookmarkStart w:id="33" w:name="_Toc196187845"/>
      <w:r w:rsidRPr="000A29A4">
        <w:rPr>
          <w:b/>
          <w:sz w:val="22"/>
          <w:szCs w:val="22"/>
        </w:rPr>
        <w:t>ravnanje z odpadki</w:t>
      </w:r>
      <w:bookmarkEnd w:id="32"/>
      <w:bookmarkEnd w:id="33"/>
      <w:r w:rsidRPr="000A29A4">
        <w:rPr>
          <w:b/>
          <w:sz w:val="22"/>
          <w:szCs w:val="22"/>
        </w:rPr>
        <w:t>)</w:t>
      </w:r>
    </w:p>
    <w:p w14:paraId="664C77E7" w14:textId="77777777" w:rsidR="006C3551" w:rsidRPr="000A29A4" w:rsidRDefault="006C3551" w:rsidP="006C3551">
      <w:pPr>
        <w:jc w:val="both"/>
        <w:rPr>
          <w:sz w:val="22"/>
          <w:szCs w:val="22"/>
        </w:rPr>
      </w:pPr>
    </w:p>
    <w:p w14:paraId="63C32A5A" w14:textId="77777777" w:rsidR="003D7117" w:rsidRPr="000A29A4" w:rsidRDefault="003D7117" w:rsidP="003D7117">
      <w:pPr>
        <w:jc w:val="both"/>
        <w:rPr>
          <w:sz w:val="22"/>
          <w:szCs w:val="22"/>
        </w:rPr>
      </w:pPr>
      <w:bookmarkStart w:id="34" w:name="_Toc158097104"/>
      <w:bookmarkStart w:id="35" w:name="_Toc196187846"/>
      <w:r w:rsidRPr="000A29A4">
        <w:rPr>
          <w:sz w:val="22"/>
          <w:szCs w:val="22"/>
        </w:rPr>
        <w:t>(1)</w:t>
      </w:r>
      <w:r w:rsidRPr="000A29A4">
        <w:rPr>
          <w:b/>
          <w:sz w:val="22"/>
          <w:szCs w:val="22"/>
        </w:rPr>
        <w:t xml:space="preserve"> </w:t>
      </w:r>
      <w:r w:rsidRPr="000A29A4">
        <w:rPr>
          <w:sz w:val="22"/>
          <w:szCs w:val="22"/>
        </w:rPr>
        <w:t>Za vsak objekt je potrebno zagotoviti zbirno mesto in prevzemno mesto za odpadke, to je urejen prostor v ali ob objektu, kamor se postavijo zabojniki za komunalne odpadke, in odjemno mesto, kjer izvajalec javne službe odpadke prevzame. Odjemno mesto je lahko tudi zbirno mesto, če je zagotovljen nemoten dovoz vozilom za odvoz odpadkov. Predvideni način odvoza odpadkov mora ustrezati tehnologiji zbiranja in odvažanja odpadkov, ki jo uporablja izvajalec javne službe ravnanja z odpadki.</w:t>
      </w:r>
    </w:p>
    <w:p w14:paraId="513CA1E6" w14:textId="77777777" w:rsidR="003D7117" w:rsidRPr="000A29A4" w:rsidRDefault="003D7117" w:rsidP="003D7117">
      <w:pPr>
        <w:jc w:val="both"/>
        <w:rPr>
          <w:sz w:val="22"/>
          <w:szCs w:val="22"/>
        </w:rPr>
      </w:pPr>
    </w:p>
    <w:p w14:paraId="1E1BE147" w14:textId="77777777" w:rsidR="003D7117" w:rsidRPr="000A29A4" w:rsidRDefault="003D7117" w:rsidP="003D7117">
      <w:pPr>
        <w:jc w:val="both"/>
        <w:rPr>
          <w:sz w:val="22"/>
          <w:szCs w:val="22"/>
        </w:rPr>
      </w:pPr>
      <w:r w:rsidRPr="000A29A4">
        <w:rPr>
          <w:sz w:val="22"/>
          <w:szCs w:val="22"/>
        </w:rPr>
        <w:t>(2) Zbirno mesto mora ustrezati naslednjim splošnim zahtevam:</w:t>
      </w:r>
    </w:p>
    <w:p w14:paraId="2E9E29C6" w14:textId="77777777" w:rsidR="003D7117" w:rsidRPr="000A29A4" w:rsidRDefault="003D7117" w:rsidP="003D7117">
      <w:pPr>
        <w:numPr>
          <w:ilvl w:val="0"/>
          <w:numId w:val="31"/>
        </w:numPr>
        <w:jc w:val="both"/>
        <w:rPr>
          <w:sz w:val="22"/>
          <w:szCs w:val="22"/>
        </w:rPr>
      </w:pPr>
      <w:r w:rsidRPr="000A29A4">
        <w:rPr>
          <w:sz w:val="22"/>
          <w:szCs w:val="22"/>
        </w:rPr>
        <w:t xml:space="preserve">funkcionalnim, estetskim, higiensko-tehničnim in požarno varstvenim pogojem, </w:t>
      </w:r>
    </w:p>
    <w:p w14:paraId="04B567A0" w14:textId="77777777" w:rsidR="003D7117" w:rsidRPr="000A29A4" w:rsidRDefault="003D7117" w:rsidP="003D7117">
      <w:pPr>
        <w:numPr>
          <w:ilvl w:val="0"/>
          <w:numId w:val="31"/>
        </w:numPr>
        <w:jc w:val="both"/>
        <w:rPr>
          <w:sz w:val="22"/>
          <w:szCs w:val="22"/>
        </w:rPr>
      </w:pPr>
      <w:r w:rsidRPr="000A29A4">
        <w:rPr>
          <w:sz w:val="22"/>
          <w:szCs w:val="22"/>
        </w:rPr>
        <w:t>ne sme ovirati ali ogrožati prometa na javnih prometnih površinah,</w:t>
      </w:r>
    </w:p>
    <w:p w14:paraId="3E551EAC" w14:textId="77777777" w:rsidR="003D7117" w:rsidRPr="000A29A4" w:rsidRDefault="003D7117" w:rsidP="003D7117">
      <w:pPr>
        <w:numPr>
          <w:ilvl w:val="0"/>
          <w:numId w:val="31"/>
        </w:numPr>
        <w:jc w:val="both"/>
        <w:rPr>
          <w:sz w:val="22"/>
          <w:szCs w:val="22"/>
        </w:rPr>
      </w:pPr>
      <w:r w:rsidRPr="000A29A4">
        <w:rPr>
          <w:sz w:val="22"/>
          <w:szCs w:val="22"/>
        </w:rPr>
        <w:t>vzdolžni nagib dostopne poti od zbirnega mesta do odjemnega mesta je lahko max. 15% v strmini oz. 4% v klančini,</w:t>
      </w:r>
    </w:p>
    <w:p w14:paraId="62867324" w14:textId="77777777" w:rsidR="003D7117" w:rsidRPr="000A29A4" w:rsidRDefault="003D7117" w:rsidP="003D7117">
      <w:pPr>
        <w:numPr>
          <w:ilvl w:val="0"/>
          <w:numId w:val="31"/>
        </w:numPr>
        <w:jc w:val="both"/>
        <w:rPr>
          <w:sz w:val="22"/>
          <w:szCs w:val="22"/>
        </w:rPr>
      </w:pPr>
      <w:r w:rsidRPr="000A29A4">
        <w:rPr>
          <w:sz w:val="22"/>
          <w:szCs w:val="22"/>
        </w:rPr>
        <w:t>med zbirnim in odjemnim mestom ne sme biti stopnice ali robnikov, ti morajo biti poglobljeni,</w:t>
      </w:r>
    </w:p>
    <w:p w14:paraId="5AFC10EE" w14:textId="77777777" w:rsidR="003D7117" w:rsidRPr="000A29A4" w:rsidRDefault="003D7117" w:rsidP="003D7117">
      <w:pPr>
        <w:numPr>
          <w:ilvl w:val="0"/>
          <w:numId w:val="31"/>
        </w:numPr>
        <w:jc w:val="both"/>
        <w:rPr>
          <w:sz w:val="22"/>
          <w:szCs w:val="22"/>
        </w:rPr>
      </w:pPr>
      <w:r w:rsidRPr="000A29A4">
        <w:rPr>
          <w:sz w:val="22"/>
          <w:szCs w:val="22"/>
        </w:rPr>
        <w:t xml:space="preserve">širina dostopa do zbirnega mesta mora biti za </w:t>
      </w:r>
      <w:smartTag w:uri="urn:schemas-microsoft-com:office:smarttags" w:element="metricconverter">
        <w:smartTagPr>
          <w:attr w:name="ProductID" w:val="0,5 m"/>
        </w:smartTagPr>
        <w:r w:rsidRPr="000A29A4">
          <w:rPr>
            <w:sz w:val="22"/>
            <w:szCs w:val="22"/>
          </w:rPr>
          <w:t>0,5 m</w:t>
        </w:r>
      </w:smartTag>
      <w:r w:rsidRPr="000A29A4">
        <w:rPr>
          <w:sz w:val="22"/>
          <w:szCs w:val="22"/>
        </w:rPr>
        <w:t xml:space="preserve"> večja kot je širina najširšega nameščenega zabojnika,</w:t>
      </w:r>
    </w:p>
    <w:p w14:paraId="13226709" w14:textId="77777777" w:rsidR="003D7117" w:rsidRPr="000A29A4" w:rsidRDefault="003D7117" w:rsidP="003D7117">
      <w:pPr>
        <w:numPr>
          <w:ilvl w:val="0"/>
          <w:numId w:val="31"/>
        </w:numPr>
        <w:jc w:val="both"/>
        <w:rPr>
          <w:sz w:val="22"/>
          <w:szCs w:val="22"/>
        </w:rPr>
      </w:pPr>
      <w:r w:rsidRPr="000A29A4">
        <w:rPr>
          <w:sz w:val="22"/>
          <w:szCs w:val="22"/>
        </w:rPr>
        <w:t xml:space="preserve">kadar so med zbirnim in odjemnim mestom vrata, naj bodo ta široka vsaj </w:t>
      </w:r>
      <w:smartTag w:uri="urn:schemas-microsoft-com:office:smarttags" w:element="metricconverter">
        <w:smartTagPr>
          <w:attr w:name="ProductID" w:val="0,3 m"/>
        </w:smartTagPr>
        <w:r w:rsidRPr="000A29A4">
          <w:rPr>
            <w:sz w:val="22"/>
            <w:szCs w:val="22"/>
          </w:rPr>
          <w:t>0,3 m</w:t>
        </w:r>
      </w:smartTag>
      <w:r w:rsidRPr="000A29A4">
        <w:rPr>
          <w:sz w:val="22"/>
          <w:szCs w:val="22"/>
        </w:rPr>
        <w:t xml:space="preserve"> več kot je širok najširši nameščeni zabojnik. Ista širina velja tudi za poglobljen robnik,</w:t>
      </w:r>
    </w:p>
    <w:p w14:paraId="29D77F51" w14:textId="77777777" w:rsidR="003D7117" w:rsidRPr="000A29A4" w:rsidRDefault="003D7117" w:rsidP="003D7117">
      <w:pPr>
        <w:numPr>
          <w:ilvl w:val="0"/>
          <w:numId w:val="31"/>
        </w:numPr>
        <w:jc w:val="both"/>
        <w:rPr>
          <w:sz w:val="22"/>
          <w:szCs w:val="22"/>
        </w:rPr>
      </w:pPr>
      <w:r w:rsidRPr="000A29A4">
        <w:rPr>
          <w:sz w:val="22"/>
          <w:szCs w:val="22"/>
        </w:rPr>
        <w:t>tla zbirnega mesta morajo biti primerno utrjena zaradi prevoza zabojnikov, odporna na udarce in obrabo,</w:t>
      </w:r>
    </w:p>
    <w:p w14:paraId="4B3BFEFF" w14:textId="77777777" w:rsidR="003D7117" w:rsidRPr="000A29A4" w:rsidRDefault="003D7117" w:rsidP="003D7117">
      <w:pPr>
        <w:numPr>
          <w:ilvl w:val="0"/>
          <w:numId w:val="31"/>
        </w:numPr>
        <w:jc w:val="both"/>
        <w:rPr>
          <w:sz w:val="22"/>
          <w:szCs w:val="22"/>
        </w:rPr>
      </w:pPr>
      <w:r w:rsidRPr="000A29A4">
        <w:rPr>
          <w:sz w:val="22"/>
          <w:szCs w:val="22"/>
        </w:rPr>
        <w:t>zbirno mesto urediti tako, da se prepreči zdrs zabojnika.</w:t>
      </w:r>
    </w:p>
    <w:p w14:paraId="57B25BCB" w14:textId="77777777" w:rsidR="003D7117" w:rsidRPr="000A29A4" w:rsidRDefault="003D7117" w:rsidP="003D7117">
      <w:pPr>
        <w:jc w:val="both"/>
        <w:rPr>
          <w:sz w:val="22"/>
          <w:szCs w:val="22"/>
        </w:rPr>
      </w:pPr>
    </w:p>
    <w:p w14:paraId="70786ECF" w14:textId="77777777" w:rsidR="003D7117" w:rsidRPr="000A29A4" w:rsidRDefault="003D7117" w:rsidP="003D7117">
      <w:pPr>
        <w:jc w:val="both"/>
        <w:rPr>
          <w:sz w:val="22"/>
          <w:szCs w:val="22"/>
        </w:rPr>
      </w:pPr>
      <w:r w:rsidRPr="000A29A4">
        <w:rPr>
          <w:sz w:val="22"/>
          <w:szCs w:val="22"/>
        </w:rPr>
        <w:t>(3) Če je zbirno mesto v objektu, mora biti urejeno na naslednji način:</w:t>
      </w:r>
    </w:p>
    <w:p w14:paraId="573FE2E6" w14:textId="77777777" w:rsidR="003D7117" w:rsidRPr="000A29A4" w:rsidRDefault="003D7117" w:rsidP="003D7117">
      <w:pPr>
        <w:numPr>
          <w:ilvl w:val="0"/>
          <w:numId w:val="31"/>
        </w:numPr>
        <w:jc w:val="both"/>
        <w:rPr>
          <w:sz w:val="22"/>
          <w:szCs w:val="22"/>
        </w:rPr>
      </w:pPr>
      <w:r w:rsidRPr="000A29A4">
        <w:rPr>
          <w:sz w:val="22"/>
          <w:szCs w:val="22"/>
        </w:rPr>
        <w:t>prostor mora imeti električno razsvetljavo,</w:t>
      </w:r>
    </w:p>
    <w:p w14:paraId="48F07A61" w14:textId="77777777" w:rsidR="003D7117" w:rsidRPr="000A29A4" w:rsidRDefault="003D7117" w:rsidP="003D7117">
      <w:pPr>
        <w:numPr>
          <w:ilvl w:val="0"/>
          <w:numId w:val="31"/>
        </w:numPr>
        <w:jc w:val="both"/>
        <w:rPr>
          <w:sz w:val="22"/>
          <w:szCs w:val="22"/>
        </w:rPr>
      </w:pPr>
      <w:r w:rsidRPr="000A29A4">
        <w:rPr>
          <w:sz w:val="22"/>
          <w:szCs w:val="22"/>
        </w:rPr>
        <w:t>prostor naj bo ustrezno prezračevan,</w:t>
      </w:r>
    </w:p>
    <w:p w14:paraId="4C93B97F" w14:textId="77777777" w:rsidR="003D7117" w:rsidRPr="000A29A4" w:rsidRDefault="003D7117" w:rsidP="003D7117">
      <w:pPr>
        <w:numPr>
          <w:ilvl w:val="0"/>
          <w:numId w:val="31"/>
        </w:numPr>
        <w:jc w:val="both"/>
        <w:rPr>
          <w:sz w:val="22"/>
          <w:szCs w:val="22"/>
        </w:rPr>
      </w:pPr>
      <w:r w:rsidRPr="000A29A4">
        <w:rPr>
          <w:sz w:val="22"/>
          <w:szCs w:val="22"/>
        </w:rPr>
        <w:t>tla v prostoru naj bodo ustrezno utrjena (betonirana, tlakovana,…) in nagnjena proti kanalizacijskemu jašku z rešetko in priključkom na javno kanalizacijsko omrežje,</w:t>
      </w:r>
    </w:p>
    <w:p w14:paraId="5A402A4E" w14:textId="77777777" w:rsidR="003D7117" w:rsidRPr="000A29A4" w:rsidRDefault="003D7117" w:rsidP="003D7117">
      <w:pPr>
        <w:numPr>
          <w:ilvl w:val="0"/>
          <w:numId w:val="31"/>
        </w:numPr>
        <w:jc w:val="both"/>
        <w:rPr>
          <w:sz w:val="22"/>
          <w:szCs w:val="22"/>
        </w:rPr>
      </w:pPr>
      <w:r w:rsidRPr="000A29A4">
        <w:rPr>
          <w:sz w:val="22"/>
          <w:szCs w:val="22"/>
        </w:rPr>
        <w:t>v prostoru ne smejo biti priključki za plin, plinski števci ipd.</w:t>
      </w:r>
    </w:p>
    <w:p w14:paraId="6AA3E520" w14:textId="77777777" w:rsidR="003D7117" w:rsidRPr="000A29A4" w:rsidRDefault="003D7117" w:rsidP="003D7117">
      <w:pPr>
        <w:jc w:val="both"/>
        <w:rPr>
          <w:sz w:val="22"/>
          <w:szCs w:val="22"/>
        </w:rPr>
      </w:pPr>
    </w:p>
    <w:p w14:paraId="2C99E0F5" w14:textId="77777777" w:rsidR="003D7117" w:rsidRPr="000A29A4" w:rsidRDefault="003D7117" w:rsidP="003D7117">
      <w:pPr>
        <w:jc w:val="both"/>
        <w:rPr>
          <w:sz w:val="22"/>
          <w:szCs w:val="22"/>
        </w:rPr>
      </w:pPr>
      <w:r w:rsidRPr="000A29A4">
        <w:rPr>
          <w:sz w:val="22"/>
          <w:szCs w:val="22"/>
        </w:rPr>
        <w:t xml:space="preserve">(4) Zagotoviti je potrebno transportno pot za vozilo za odvoz odpadkov do zbirnega oz. odjemnega mesta. Minimalna širina transportne poti naj bo </w:t>
      </w:r>
      <w:smartTag w:uri="urn:schemas-microsoft-com:office:smarttags" w:element="metricconverter">
        <w:smartTagPr>
          <w:attr w:name="ProductID" w:val="3 m"/>
        </w:smartTagPr>
        <w:r w:rsidRPr="000A29A4">
          <w:rPr>
            <w:sz w:val="22"/>
            <w:szCs w:val="22"/>
          </w:rPr>
          <w:t>3 m</w:t>
        </w:r>
      </w:smartTag>
      <w:r w:rsidRPr="000A29A4">
        <w:rPr>
          <w:sz w:val="22"/>
          <w:szCs w:val="22"/>
        </w:rPr>
        <w:t>.</w:t>
      </w:r>
    </w:p>
    <w:p w14:paraId="17FBF6DF" w14:textId="77777777" w:rsidR="006C3551" w:rsidRPr="000A29A4" w:rsidRDefault="006C3551" w:rsidP="006C3551">
      <w:pPr>
        <w:jc w:val="both"/>
        <w:rPr>
          <w:sz w:val="22"/>
          <w:szCs w:val="22"/>
        </w:rPr>
      </w:pPr>
    </w:p>
    <w:p w14:paraId="383A9584" w14:textId="715A1A0F" w:rsidR="006C3551" w:rsidRPr="000A29A4" w:rsidRDefault="00283016" w:rsidP="006C3551">
      <w:pPr>
        <w:jc w:val="center"/>
        <w:rPr>
          <w:b/>
          <w:sz w:val="22"/>
          <w:szCs w:val="22"/>
        </w:rPr>
      </w:pPr>
      <w:r w:rsidRPr="000A29A4">
        <w:rPr>
          <w:b/>
          <w:sz w:val="22"/>
          <w:szCs w:val="22"/>
        </w:rPr>
        <w:t>2</w:t>
      </w:r>
      <w:r w:rsidR="00CF28F1" w:rsidRPr="000A29A4">
        <w:rPr>
          <w:b/>
          <w:sz w:val="22"/>
          <w:szCs w:val="22"/>
        </w:rPr>
        <w:t>1</w:t>
      </w:r>
      <w:r w:rsidR="006C3551" w:rsidRPr="000A29A4">
        <w:rPr>
          <w:b/>
          <w:sz w:val="22"/>
          <w:szCs w:val="22"/>
        </w:rPr>
        <w:t>. člen</w:t>
      </w:r>
    </w:p>
    <w:p w14:paraId="3A86ADE3" w14:textId="77777777" w:rsidR="006C3551" w:rsidRPr="000A29A4" w:rsidRDefault="006C3551" w:rsidP="006C3551">
      <w:pPr>
        <w:jc w:val="center"/>
        <w:rPr>
          <w:b/>
          <w:sz w:val="22"/>
          <w:szCs w:val="22"/>
        </w:rPr>
      </w:pPr>
      <w:r w:rsidRPr="000A29A4">
        <w:rPr>
          <w:b/>
          <w:sz w:val="22"/>
          <w:szCs w:val="22"/>
        </w:rPr>
        <w:t>(varstvo tal</w:t>
      </w:r>
      <w:bookmarkEnd w:id="34"/>
      <w:bookmarkEnd w:id="35"/>
      <w:r w:rsidRPr="000A29A4">
        <w:rPr>
          <w:b/>
          <w:sz w:val="22"/>
          <w:szCs w:val="22"/>
        </w:rPr>
        <w:t>)</w:t>
      </w:r>
    </w:p>
    <w:p w14:paraId="5BC9BB80" w14:textId="77777777" w:rsidR="006C3551" w:rsidRPr="000A29A4" w:rsidRDefault="006C3551" w:rsidP="006C3551">
      <w:pPr>
        <w:jc w:val="center"/>
        <w:rPr>
          <w:b/>
          <w:sz w:val="22"/>
          <w:szCs w:val="22"/>
        </w:rPr>
      </w:pPr>
    </w:p>
    <w:p w14:paraId="3C2338FE" w14:textId="51868EFD" w:rsidR="006C3551" w:rsidRPr="000A29A4" w:rsidRDefault="004F2FE1" w:rsidP="004F2FE1">
      <w:pPr>
        <w:jc w:val="both"/>
        <w:rPr>
          <w:sz w:val="22"/>
          <w:szCs w:val="22"/>
        </w:rPr>
      </w:pPr>
      <w:r w:rsidRPr="000A29A4">
        <w:rPr>
          <w:sz w:val="22"/>
          <w:szCs w:val="22"/>
        </w:rPr>
        <w:t>Rodovitni del prsti, ki bo odstranjen med gradnjo, je potrebno ustrezno deponirati ter uporabiti za ureditev zelenic ter ostalih zelenih površin.</w:t>
      </w:r>
    </w:p>
    <w:p w14:paraId="32285E3F" w14:textId="77777777" w:rsidR="004F2FE1" w:rsidRPr="000A29A4" w:rsidRDefault="004F2FE1" w:rsidP="004F2FE1">
      <w:pPr>
        <w:jc w:val="both"/>
        <w:rPr>
          <w:sz w:val="22"/>
          <w:szCs w:val="22"/>
        </w:rPr>
      </w:pPr>
    </w:p>
    <w:p w14:paraId="2E4E4B7B" w14:textId="1A652E99" w:rsidR="006C3551" w:rsidRPr="000A29A4" w:rsidRDefault="006C3551" w:rsidP="006C3551">
      <w:pPr>
        <w:jc w:val="center"/>
        <w:rPr>
          <w:b/>
          <w:sz w:val="22"/>
          <w:szCs w:val="22"/>
        </w:rPr>
      </w:pPr>
      <w:r w:rsidRPr="000A29A4">
        <w:rPr>
          <w:b/>
          <w:sz w:val="22"/>
          <w:szCs w:val="22"/>
        </w:rPr>
        <w:t>2</w:t>
      </w:r>
      <w:r w:rsidR="00CF28F1" w:rsidRPr="000A29A4">
        <w:rPr>
          <w:b/>
          <w:sz w:val="22"/>
          <w:szCs w:val="22"/>
        </w:rPr>
        <w:t>2</w:t>
      </w:r>
      <w:r w:rsidRPr="000A29A4">
        <w:rPr>
          <w:b/>
          <w:sz w:val="22"/>
          <w:szCs w:val="22"/>
        </w:rPr>
        <w:t>. člen</w:t>
      </w:r>
    </w:p>
    <w:p w14:paraId="0CB2740B" w14:textId="77777777" w:rsidR="006C3551" w:rsidRPr="000A29A4" w:rsidRDefault="006C3551" w:rsidP="006C3551">
      <w:pPr>
        <w:jc w:val="center"/>
        <w:rPr>
          <w:b/>
          <w:sz w:val="22"/>
          <w:szCs w:val="22"/>
        </w:rPr>
      </w:pPr>
      <w:r w:rsidRPr="000A29A4">
        <w:rPr>
          <w:b/>
          <w:sz w:val="22"/>
          <w:szCs w:val="22"/>
        </w:rPr>
        <w:t>(</w:t>
      </w:r>
      <w:bookmarkStart w:id="36" w:name="_Toc158097105"/>
      <w:bookmarkStart w:id="37" w:name="_Toc196187847"/>
      <w:r w:rsidRPr="000A29A4">
        <w:rPr>
          <w:b/>
          <w:sz w:val="22"/>
          <w:szCs w:val="22"/>
        </w:rPr>
        <w:t>ohranjanje narave</w:t>
      </w:r>
      <w:bookmarkEnd w:id="36"/>
      <w:bookmarkEnd w:id="37"/>
      <w:r w:rsidRPr="000A29A4">
        <w:rPr>
          <w:b/>
          <w:sz w:val="22"/>
          <w:szCs w:val="22"/>
        </w:rPr>
        <w:t>)</w:t>
      </w:r>
    </w:p>
    <w:p w14:paraId="351A92FA" w14:textId="77777777" w:rsidR="006C3551" w:rsidRPr="000A29A4" w:rsidRDefault="006C3551" w:rsidP="006C3551">
      <w:pPr>
        <w:jc w:val="center"/>
        <w:rPr>
          <w:b/>
          <w:sz w:val="22"/>
          <w:szCs w:val="22"/>
        </w:rPr>
      </w:pPr>
    </w:p>
    <w:p w14:paraId="57855783" w14:textId="77777777" w:rsidR="006C3551" w:rsidRPr="000A29A4" w:rsidRDefault="006C3551" w:rsidP="006C3551">
      <w:pPr>
        <w:jc w:val="both"/>
        <w:rPr>
          <w:sz w:val="22"/>
          <w:szCs w:val="22"/>
        </w:rPr>
      </w:pPr>
      <w:r w:rsidRPr="000A29A4">
        <w:rPr>
          <w:sz w:val="22"/>
          <w:szCs w:val="22"/>
        </w:rPr>
        <w:t>Na območju OPPN se ne nahaja</w:t>
      </w:r>
      <w:r w:rsidR="00D73A6E" w:rsidRPr="000A29A4">
        <w:rPr>
          <w:sz w:val="22"/>
          <w:szCs w:val="22"/>
        </w:rPr>
        <w:t>jo</w:t>
      </w:r>
      <w:r w:rsidRPr="000A29A4">
        <w:rPr>
          <w:sz w:val="22"/>
          <w:szCs w:val="22"/>
        </w:rPr>
        <w:t xml:space="preserve"> območ</w:t>
      </w:r>
      <w:r w:rsidR="00D73A6E" w:rsidRPr="000A29A4">
        <w:rPr>
          <w:sz w:val="22"/>
          <w:szCs w:val="22"/>
        </w:rPr>
        <w:t>ja</w:t>
      </w:r>
      <w:bookmarkStart w:id="38" w:name="_Toc101062078"/>
      <w:r w:rsidRPr="000A29A4">
        <w:rPr>
          <w:sz w:val="22"/>
          <w:szCs w:val="22"/>
        </w:rPr>
        <w:t xml:space="preserve"> </w:t>
      </w:r>
      <w:r w:rsidR="00D73A6E" w:rsidRPr="000A29A4">
        <w:rPr>
          <w:sz w:val="22"/>
          <w:szCs w:val="22"/>
        </w:rPr>
        <w:t xml:space="preserve">zavarovana </w:t>
      </w:r>
      <w:r w:rsidR="00D42576" w:rsidRPr="000A29A4">
        <w:rPr>
          <w:sz w:val="22"/>
          <w:szCs w:val="22"/>
        </w:rPr>
        <w:t xml:space="preserve">po predpisih </w:t>
      </w:r>
      <w:r w:rsidR="00D73A6E" w:rsidRPr="000A29A4">
        <w:rPr>
          <w:sz w:val="22"/>
          <w:szCs w:val="22"/>
        </w:rPr>
        <w:t xml:space="preserve">s področja </w:t>
      </w:r>
      <w:r w:rsidRPr="000A29A4">
        <w:rPr>
          <w:sz w:val="22"/>
          <w:szCs w:val="22"/>
        </w:rPr>
        <w:t>ohranjanja narave.</w:t>
      </w:r>
    </w:p>
    <w:p w14:paraId="317B1C80" w14:textId="77777777" w:rsidR="00E653A1" w:rsidRPr="000A29A4" w:rsidRDefault="00E653A1" w:rsidP="006C3551">
      <w:pPr>
        <w:jc w:val="both"/>
        <w:rPr>
          <w:sz w:val="22"/>
          <w:szCs w:val="22"/>
        </w:rPr>
      </w:pPr>
    </w:p>
    <w:p w14:paraId="79ED8D11" w14:textId="77777777" w:rsidR="006C3551" w:rsidRPr="000A29A4" w:rsidRDefault="006C3551" w:rsidP="00624733">
      <w:pPr>
        <w:rPr>
          <w:sz w:val="22"/>
          <w:szCs w:val="22"/>
        </w:rPr>
      </w:pPr>
    </w:p>
    <w:bookmarkEnd w:id="38"/>
    <w:p w14:paraId="2949CF1F" w14:textId="77777777" w:rsidR="006C3551" w:rsidRPr="000A29A4" w:rsidRDefault="006C3551" w:rsidP="006C3551">
      <w:pPr>
        <w:jc w:val="center"/>
        <w:rPr>
          <w:b/>
          <w:sz w:val="22"/>
          <w:szCs w:val="22"/>
        </w:rPr>
      </w:pPr>
      <w:r w:rsidRPr="000A29A4">
        <w:rPr>
          <w:b/>
          <w:sz w:val="22"/>
          <w:szCs w:val="22"/>
        </w:rPr>
        <w:t>IX. REŠITVE IN UKREPI ZA OBRAMBO TER VARSTVO PRED NARAVNIMI IN DRUGIMI NESREČAMI, VKLJUČNO Z VARSTVOM PRED POŽAROM</w:t>
      </w:r>
    </w:p>
    <w:p w14:paraId="0F9B9B2D" w14:textId="77777777" w:rsidR="006C3551" w:rsidRPr="000A29A4" w:rsidRDefault="006C3551" w:rsidP="006C3551">
      <w:pPr>
        <w:rPr>
          <w:b/>
          <w:sz w:val="22"/>
          <w:szCs w:val="22"/>
        </w:rPr>
      </w:pPr>
    </w:p>
    <w:p w14:paraId="5F9CC8B0" w14:textId="00C63B2F" w:rsidR="006C3551" w:rsidRPr="000A29A4" w:rsidRDefault="006C3551" w:rsidP="006C3551">
      <w:pPr>
        <w:jc w:val="center"/>
        <w:rPr>
          <w:b/>
          <w:sz w:val="22"/>
          <w:szCs w:val="22"/>
        </w:rPr>
      </w:pPr>
      <w:r w:rsidRPr="000A29A4">
        <w:rPr>
          <w:b/>
          <w:sz w:val="22"/>
          <w:szCs w:val="22"/>
        </w:rPr>
        <w:t>2</w:t>
      </w:r>
      <w:r w:rsidR="00CF28F1" w:rsidRPr="000A29A4">
        <w:rPr>
          <w:b/>
          <w:sz w:val="22"/>
          <w:szCs w:val="22"/>
        </w:rPr>
        <w:t>3</w:t>
      </w:r>
      <w:r w:rsidRPr="000A29A4">
        <w:rPr>
          <w:b/>
          <w:sz w:val="22"/>
          <w:szCs w:val="22"/>
        </w:rPr>
        <w:t>. člen</w:t>
      </w:r>
    </w:p>
    <w:p w14:paraId="1CCC02BF" w14:textId="0BC9CC11" w:rsidR="006C3551" w:rsidRPr="000A29A4" w:rsidRDefault="006C3551" w:rsidP="006C3551">
      <w:pPr>
        <w:jc w:val="center"/>
        <w:rPr>
          <w:b/>
          <w:sz w:val="22"/>
          <w:szCs w:val="22"/>
        </w:rPr>
      </w:pPr>
      <w:r w:rsidRPr="000A29A4">
        <w:rPr>
          <w:b/>
          <w:sz w:val="22"/>
          <w:szCs w:val="22"/>
        </w:rPr>
        <w:t>(obramba)</w:t>
      </w:r>
    </w:p>
    <w:p w14:paraId="57A66B3C" w14:textId="77777777" w:rsidR="00852F4A" w:rsidRPr="000A29A4" w:rsidRDefault="00852F4A" w:rsidP="006C3551">
      <w:pPr>
        <w:jc w:val="center"/>
        <w:rPr>
          <w:b/>
          <w:sz w:val="22"/>
          <w:szCs w:val="22"/>
        </w:rPr>
      </w:pPr>
    </w:p>
    <w:p w14:paraId="5992280F" w14:textId="0E92B5E6" w:rsidR="006C3551" w:rsidRPr="000A29A4" w:rsidRDefault="006C3551" w:rsidP="006C3551">
      <w:pPr>
        <w:jc w:val="both"/>
        <w:rPr>
          <w:sz w:val="22"/>
          <w:szCs w:val="22"/>
        </w:rPr>
      </w:pPr>
      <w:r w:rsidRPr="000A29A4">
        <w:rPr>
          <w:sz w:val="22"/>
          <w:szCs w:val="22"/>
        </w:rPr>
        <w:t>Na območju OPPN ni obstoječih ali načrtovanih območ</w:t>
      </w:r>
      <w:r w:rsidR="00A17C56" w:rsidRPr="000A29A4">
        <w:rPr>
          <w:sz w:val="22"/>
          <w:szCs w:val="22"/>
        </w:rPr>
        <w:t>ij</w:t>
      </w:r>
      <w:r w:rsidRPr="000A29A4">
        <w:rPr>
          <w:sz w:val="22"/>
          <w:szCs w:val="22"/>
        </w:rPr>
        <w:t xml:space="preserve"> ali objektov za obrambo.</w:t>
      </w:r>
    </w:p>
    <w:p w14:paraId="5717BD03" w14:textId="77777777" w:rsidR="006C3551" w:rsidRPr="000A29A4" w:rsidRDefault="006C3551" w:rsidP="006C3551">
      <w:pPr>
        <w:jc w:val="both"/>
        <w:rPr>
          <w:sz w:val="22"/>
          <w:szCs w:val="22"/>
        </w:rPr>
      </w:pPr>
    </w:p>
    <w:p w14:paraId="44BAF5B4" w14:textId="5939B175" w:rsidR="006C3551" w:rsidRPr="000A29A4" w:rsidRDefault="006C3551" w:rsidP="006C3551">
      <w:pPr>
        <w:jc w:val="center"/>
        <w:rPr>
          <w:b/>
          <w:sz w:val="22"/>
          <w:szCs w:val="22"/>
        </w:rPr>
      </w:pPr>
      <w:r w:rsidRPr="000A29A4">
        <w:rPr>
          <w:b/>
          <w:sz w:val="22"/>
          <w:szCs w:val="22"/>
        </w:rPr>
        <w:t>2</w:t>
      </w:r>
      <w:r w:rsidR="00CF28F1" w:rsidRPr="000A29A4">
        <w:rPr>
          <w:b/>
          <w:sz w:val="22"/>
          <w:szCs w:val="22"/>
        </w:rPr>
        <w:t>4</w:t>
      </w:r>
      <w:r w:rsidRPr="000A29A4">
        <w:rPr>
          <w:b/>
          <w:sz w:val="22"/>
          <w:szCs w:val="22"/>
        </w:rPr>
        <w:t>. člen</w:t>
      </w:r>
    </w:p>
    <w:p w14:paraId="5370DD85" w14:textId="77777777" w:rsidR="006C3551" w:rsidRPr="000A29A4" w:rsidRDefault="006C3551" w:rsidP="006C3551">
      <w:pPr>
        <w:jc w:val="center"/>
        <w:rPr>
          <w:b/>
          <w:sz w:val="22"/>
          <w:szCs w:val="22"/>
        </w:rPr>
      </w:pPr>
      <w:r w:rsidRPr="000A29A4">
        <w:rPr>
          <w:b/>
          <w:sz w:val="22"/>
          <w:szCs w:val="22"/>
        </w:rPr>
        <w:t>(potresna varnost)</w:t>
      </w:r>
    </w:p>
    <w:p w14:paraId="6BF75D79" w14:textId="77777777" w:rsidR="00852F4A" w:rsidRPr="000A29A4" w:rsidRDefault="00852F4A" w:rsidP="006C3551">
      <w:pPr>
        <w:pStyle w:val="Telobesedila3"/>
        <w:spacing w:after="0"/>
        <w:jc w:val="both"/>
        <w:rPr>
          <w:sz w:val="22"/>
          <w:szCs w:val="22"/>
        </w:rPr>
      </w:pPr>
    </w:p>
    <w:p w14:paraId="079DA1A0" w14:textId="7A78B45A" w:rsidR="00ED5E9F" w:rsidRPr="000A29A4" w:rsidRDefault="006C3551" w:rsidP="00852F4A">
      <w:pPr>
        <w:pStyle w:val="Telobesedila3"/>
        <w:spacing w:after="0"/>
        <w:jc w:val="both"/>
        <w:rPr>
          <w:sz w:val="22"/>
          <w:szCs w:val="22"/>
        </w:rPr>
      </w:pPr>
      <w:r w:rsidRPr="000A29A4">
        <w:rPr>
          <w:sz w:val="22"/>
          <w:szCs w:val="22"/>
        </w:rPr>
        <w:t xml:space="preserve">Upoštevati je potrebno cono potresne ogroženosti ter temu primerno prilagoditi način gradnje. </w:t>
      </w:r>
      <w:r w:rsidR="00852F4A" w:rsidRPr="000A29A4">
        <w:rPr>
          <w:sz w:val="22"/>
          <w:szCs w:val="22"/>
          <w:lang w:val="sl-SI"/>
        </w:rPr>
        <w:t xml:space="preserve"> Projektni pospešek tal na območju OPPN znaša 0,2</w:t>
      </w:r>
      <w:r w:rsidR="004F2FE1" w:rsidRPr="000A29A4">
        <w:rPr>
          <w:sz w:val="22"/>
          <w:szCs w:val="22"/>
          <w:lang w:val="sl-SI"/>
        </w:rPr>
        <w:t>00</w:t>
      </w:r>
      <w:r w:rsidR="00852F4A" w:rsidRPr="000A29A4">
        <w:rPr>
          <w:sz w:val="22"/>
          <w:szCs w:val="22"/>
          <w:lang w:val="sl-SI"/>
        </w:rPr>
        <w:t xml:space="preserve"> g.</w:t>
      </w:r>
    </w:p>
    <w:p w14:paraId="454E2C06" w14:textId="77777777" w:rsidR="00ED5E9F" w:rsidRPr="000A29A4" w:rsidRDefault="00ED5E9F" w:rsidP="006C3551">
      <w:pPr>
        <w:jc w:val="both"/>
        <w:rPr>
          <w:sz w:val="22"/>
          <w:szCs w:val="22"/>
        </w:rPr>
      </w:pPr>
    </w:p>
    <w:p w14:paraId="62FBC528" w14:textId="2C1E9ADA" w:rsidR="006C3551" w:rsidRPr="000A29A4" w:rsidRDefault="006C3551" w:rsidP="006C3551">
      <w:pPr>
        <w:jc w:val="center"/>
        <w:rPr>
          <w:b/>
          <w:sz w:val="22"/>
          <w:szCs w:val="22"/>
        </w:rPr>
      </w:pPr>
      <w:r w:rsidRPr="000A29A4">
        <w:rPr>
          <w:b/>
          <w:sz w:val="22"/>
          <w:szCs w:val="22"/>
        </w:rPr>
        <w:t>2</w:t>
      </w:r>
      <w:r w:rsidR="00CF28F1" w:rsidRPr="000A29A4">
        <w:rPr>
          <w:b/>
          <w:sz w:val="22"/>
          <w:szCs w:val="22"/>
        </w:rPr>
        <w:t>5</w:t>
      </w:r>
      <w:r w:rsidRPr="000A29A4">
        <w:rPr>
          <w:b/>
          <w:sz w:val="22"/>
          <w:szCs w:val="22"/>
        </w:rPr>
        <w:t>. člen</w:t>
      </w:r>
    </w:p>
    <w:p w14:paraId="6FC78DB5" w14:textId="77777777" w:rsidR="006C3551" w:rsidRPr="000A29A4" w:rsidRDefault="006C3551" w:rsidP="006C3551">
      <w:pPr>
        <w:jc w:val="center"/>
        <w:rPr>
          <w:b/>
          <w:sz w:val="22"/>
          <w:szCs w:val="22"/>
        </w:rPr>
      </w:pPr>
      <w:r w:rsidRPr="000A29A4">
        <w:rPr>
          <w:b/>
          <w:sz w:val="22"/>
          <w:szCs w:val="22"/>
        </w:rPr>
        <w:t>(požarna varnost)</w:t>
      </w:r>
    </w:p>
    <w:p w14:paraId="630E2ABD" w14:textId="77B4B035" w:rsidR="001B2A26" w:rsidRPr="000A29A4" w:rsidRDefault="001B2A26" w:rsidP="00E066C2">
      <w:pPr>
        <w:pStyle w:val="Telobesedila3"/>
        <w:jc w:val="both"/>
        <w:rPr>
          <w:sz w:val="22"/>
          <w:szCs w:val="22"/>
        </w:rPr>
      </w:pPr>
    </w:p>
    <w:p w14:paraId="57CB1F05" w14:textId="4E5EDB14" w:rsidR="004F2FE1" w:rsidRPr="000A29A4" w:rsidRDefault="00D105C6" w:rsidP="00D105C6">
      <w:pPr>
        <w:pStyle w:val="Telobesedila3"/>
        <w:jc w:val="both"/>
        <w:rPr>
          <w:sz w:val="22"/>
          <w:szCs w:val="22"/>
        </w:rPr>
      </w:pPr>
      <w:bookmarkStart w:id="39" w:name="_Toc101062079"/>
      <w:r w:rsidRPr="000A29A4">
        <w:rPr>
          <w:sz w:val="22"/>
          <w:szCs w:val="22"/>
          <w:lang w:val="sl-SI"/>
        </w:rPr>
        <w:t xml:space="preserve">(1) </w:t>
      </w:r>
      <w:r w:rsidR="004D4161" w:rsidRPr="000A29A4">
        <w:rPr>
          <w:sz w:val="22"/>
          <w:szCs w:val="22"/>
        </w:rPr>
        <w:t xml:space="preserve">Pri pripravi OPPN so v skladu s predpisi s področja požarne varnosti upoštevani ustrezni prostorski, gradbeni in tehnični ukrepi. Z ustrezno razmestitvijo objektov in z odmiki med njimi so ustvarjeni pogoji za požarno ločitev objektov, zagotovljeni so pogoji za omejevanja širjenja ognja ob požaru ter pogoji za varen umik ljudi in premoženja. Urejene so prometne in delovne površine za intervencijska vozila. </w:t>
      </w:r>
      <w:r w:rsidR="004D4161" w:rsidRPr="000A29A4">
        <w:rPr>
          <w:sz w:val="22"/>
          <w:szCs w:val="22"/>
          <w:lang w:val="sl-SI"/>
        </w:rPr>
        <w:t xml:space="preserve">Oskrba za gašenje z vodo je predvidena preko nadzemnih hidrantov, izvedenih skladno s pravilnikom o </w:t>
      </w:r>
      <w:r w:rsidR="004D4161" w:rsidRPr="000A29A4">
        <w:rPr>
          <w:sz w:val="22"/>
          <w:szCs w:val="22"/>
        </w:rPr>
        <w:t xml:space="preserve">tehničnih normativih za hidrantno omrežje za gašenje požarov. Pri nadaljnjem projektiranju je potrebno upoštevati predpise s področja požarne varnosti. </w:t>
      </w:r>
    </w:p>
    <w:p w14:paraId="28076376" w14:textId="54F60380" w:rsidR="00D105C6" w:rsidRPr="000A29A4" w:rsidRDefault="00D105C6" w:rsidP="00D105C6">
      <w:pPr>
        <w:jc w:val="both"/>
        <w:rPr>
          <w:sz w:val="22"/>
          <w:szCs w:val="22"/>
          <w:lang w:val="x-none" w:eastAsia="x-none"/>
        </w:rPr>
      </w:pPr>
      <w:r w:rsidRPr="000A29A4">
        <w:rPr>
          <w:sz w:val="22"/>
          <w:szCs w:val="22"/>
          <w:lang w:val="x-none" w:eastAsia="x-none"/>
        </w:rPr>
        <w:t>(2) Sončne elektrarne in druge naprave, ki proizvajajo električno energijo iz obnovljivih virov, se</w:t>
      </w:r>
      <w:r w:rsidRPr="000A29A4">
        <w:rPr>
          <w:sz w:val="22"/>
          <w:szCs w:val="22"/>
          <w:lang w:eastAsia="x-none"/>
        </w:rPr>
        <w:t xml:space="preserve"> </w:t>
      </w:r>
      <w:r w:rsidRPr="000A29A4">
        <w:rPr>
          <w:sz w:val="22"/>
          <w:szCs w:val="22"/>
          <w:lang w:val="x-none" w:eastAsia="x-none"/>
        </w:rPr>
        <w:t>lahko v skladu s predpisi o energetski infrastrukturi montira ali vgradi na objekte po predhodni</w:t>
      </w:r>
      <w:r w:rsidRPr="000A29A4">
        <w:rPr>
          <w:sz w:val="22"/>
          <w:szCs w:val="22"/>
          <w:lang w:eastAsia="x-none"/>
        </w:rPr>
        <w:t xml:space="preserve"> </w:t>
      </w:r>
      <w:r w:rsidRPr="000A29A4">
        <w:rPr>
          <w:sz w:val="22"/>
          <w:szCs w:val="22"/>
          <w:lang w:val="x-none" w:eastAsia="x-none"/>
        </w:rPr>
        <w:t>strokovni presoji, s katero se dokaže, da se zaradi take energetske naprave požarna varnost</w:t>
      </w:r>
      <w:r w:rsidRPr="000A29A4">
        <w:rPr>
          <w:sz w:val="22"/>
          <w:szCs w:val="22"/>
          <w:lang w:eastAsia="x-none"/>
        </w:rPr>
        <w:t xml:space="preserve"> </w:t>
      </w:r>
      <w:r w:rsidRPr="000A29A4">
        <w:rPr>
          <w:sz w:val="22"/>
          <w:szCs w:val="22"/>
          <w:lang w:val="x-none" w:eastAsia="x-none"/>
        </w:rPr>
        <w:t>objekta ne bo zmanjšala.</w:t>
      </w:r>
    </w:p>
    <w:p w14:paraId="5DE4FE1C" w14:textId="59235E96" w:rsidR="006C3551" w:rsidRPr="000A29A4" w:rsidRDefault="006C3551" w:rsidP="004F2FE1">
      <w:pPr>
        <w:pStyle w:val="Telobesedila3"/>
        <w:jc w:val="center"/>
        <w:rPr>
          <w:b/>
          <w:sz w:val="22"/>
          <w:szCs w:val="22"/>
        </w:rPr>
      </w:pPr>
      <w:r w:rsidRPr="000A29A4">
        <w:rPr>
          <w:b/>
          <w:sz w:val="22"/>
          <w:szCs w:val="22"/>
        </w:rPr>
        <w:t>2</w:t>
      </w:r>
      <w:r w:rsidR="00CF28F1" w:rsidRPr="000A29A4">
        <w:rPr>
          <w:b/>
          <w:sz w:val="22"/>
          <w:szCs w:val="22"/>
          <w:lang w:val="sl-SI"/>
        </w:rPr>
        <w:t>6</w:t>
      </w:r>
      <w:r w:rsidRPr="000A29A4">
        <w:rPr>
          <w:b/>
          <w:sz w:val="22"/>
          <w:szCs w:val="22"/>
        </w:rPr>
        <w:t>. člen</w:t>
      </w:r>
    </w:p>
    <w:p w14:paraId="34F557C8" w14:textId="77777777" w:rsidR="006C3551" w:rsidRPr="000A29A4" w:rsidRDefault="006C3551" w:rsidP="006C3551">
      <w:pPr>
        <w:jc w:val="center"/>
        <w:rPr>
          <w:b/>
          <w:sz w:val="22"/>
          <w:szCs w:val="22"/>
        </w:rPr>
      </w:pPr>
      <w:r w:rsidRPr="000A29A4">
        <w:rPr>
          <w:b/>
          <w:sz w:val="22"/>
          <w:szCs w:val="22"/>
        </w:rPr>
        <w:t>(varstvo pred škodljivim delovanjem erozije, varstvo pred plazovi)</w:t>
      </w:r>
    </w:p>
    <w:p w14:paraId="433564CE" w14:textId="77777777" w:rsidR="006C3551" w:rsidRPr="000A29A4" w:rsidRDefault="006C3551" w:rsidP="006C3551">
      <w:pPr>
        <w:pStyle w:val="Telobesedila3"/>
        <w:jc w:val="both"/>
        <w:rPr>
          <w:sz w:val="22"/>
          <w:szCs w:val="22"/>
        </w:rPr>
      </w:pPr>
    </w:p>
    <w:p w14:paraId="71079F5B" w14:textId="77777777" w:rsidR="002D7860" w:rsidRPr="000A29A4" w:rsidRDefault="00983033" w:rsidP="006C3551">
      <w:pPr>
        <w:jc w:val="both"/>
        <w:rPr>
          <w:sz w:val="22"/>
          <w:szCs w:val="22"/>
        </w:rPr>
      </w:pPr>
      <w:r w:rsidRPr="000A29A4">
        <w:rPr>
          <w:sz w:val="22"/>
          <w:szCs w:val="22"/>
        </w:rPr>
        <w:t xml:space="preserve">(1) </w:t>
      </w:r>
      <w:r w:rsidR="00A92756" w:rsidRPr="000A29A4">
        <w:rPr>
          <w:sz w:val="22"/>
          <w:szCs w:val="22"/>
        </w:rPr>
        <w:t xml:space="preserve">Območje </w:t>
      </w:r>
      <w:r w:rsidRPr="000A29A4">
        <w:rPr>
          <w:sz w:val="22"/>
          <w:szCs w:val="22"/>
        </w:rPr>
        <w:t xml:space="preserve">OPPN se po javnih evidencah delno nahaja na erozijskem območju, kjer veljajo običajni zaščitni ukrepi in delno na območju zelo velike in velike verjetnosti pojavljanja plazov.  </w:t>
      </w:r>
    </w:p>
    <w:p w14:paraId="6899E6FB" w14:textId="77777777" w:rsidR="002D7860" w:rsidRPr="000A29A4" w:rsidRDefault="002D7860" w:rsidP="006C3551">
      <w:pPr>
        <w:jc w:val="both"/>
        <w:rPr>
          <w:sz w:val="22"/>
          <w:szCs w:val="22"/>
        </w:rPr>
      </w:pPr>
    </w:p>
    <w:p w14:paraId="65A4F6B7" w14:textId="4D81FB50" w:rsidR="002D7860" w:rsidRPr="000A29A4" w:rsidRDefault="002D7860" w:rsidP="006C3551">
      <w:pPr>
        <w:jc w:val="both"/>
        <w:rPr>
          <w:sz w:val="22"/>
          <w:szCs w:val="22"/>
        </w:rPr>
      </w:pPr>
      <w:r w:rsidRPr="000A29A4">
        <w:rPr>
          <w:sz w:val="22"/>
          <w:szCs w:val="22"/>
        </w:rPr>
        <w:t xml:space="preserve">(2) Za gradbeno parcelo GP1 je bilo izdelano Geološko geomehansko poročilo (Blan d.o.o., št. pr. GM-225/2019, avgust 2019) ter Geološko geomehansko poročilo za stanovanjski objekt ter podporni zidovi (GeoMežnar d.o.o., št. pr. GP-4/2025, januar 2025). V skladu z geološkim poročilom glede na lego </w:t>
      </w:r>
      <w:r w:rsidRPr="000A29A4">
        <w:rPr>
          <w:sz w:val="22"/>
          <w:szCs w:val="22"/>
        </w:rPr>
        <w:lastRenderedPageBreak/>
        <w:t>parcele ter na njene geološke značilnosti ni zadržka za morebitno gradnjo na obravnavanem območju.</w:t>
      </w:r>
      <w:r w:rsidR="00DC1A90" w:rsidRPr="000A29A4">
        <w:rPr>
          <w:sz w:val="22"/>
          <w:szCs w:val="22"/>
        </w:rPr>
        <w:t xml:space="preserve"> Glede na izvedene meritve in reliefno značilnost obravnavanega terena, se od zaščitnih ukrepov izvede dreniranje območja na območju izvedbe objekta in konstrukcij, južna stran obravnavanega območja je že stabilizirana s podporno konstrukcijo, medtem ko se bo vkopana brežina še stabilizirala z oporno konstrukcijo. Glede na plitvo osnovo laporja ter ob predpostavki, da se pred izvedbo del stabilizira še vkopana stran območja s oporno konstrukcijo se ocenjuje, da je območje stabilno in ne bo erozijsko ali plazovito ogroženo. </w:t>
      </w:r>
      <w:r w:rsidRPr="000A29A4">
        <w:rPr>
          <w:sz w:val="22"/>
          <w:szCs w:val="22"/>
        </w:rPr>
        <w:t>Dno temeljev ali tamponskega nasutja je potrebno na območju, kjer je možnost zmrzovanja zemljine pod njimi, izvesti na globini minimalno 95 cm, merjeno z nivoja terena, kolikor na tem področju znaša globina zmrzovanja. Dno temeljev je potrebno izvesti na takšni globini, da se doseže zadostna nosilnost temeljnih tal in posledično stabilnost objekta. Temeljenje naj se izvede na temeljni plošči. Objekt se bo temeljil na izvedeni kamniti nasip. Po izvedenem izkopu se temeljna podlaga pripravi s kamnitim nasutjem debeline vsaj 0.6 m, ki se ga izvaja v plasteh in vsako plast sproti utrjuje, vse do nivoja temeljev oziroma temeljne plošče. Na planumu za temelje oziroma temeljno ploščo je potrebno doseči zbitost Evd≥40 MPa. Izvedba temeljev oziroma temeljne plošče naj bo takšna, da ne bo obstajala možnost izpiranja tampona z meteorno ali zaledno vodo (ustrezno dreniranje vse do globine dna temeljev oziroma dna kamnitega nasutja). Na vkopanih delih objekta je potrebno do nivoja terena izvesti AB oziroma ojačano steno.</w:t>
      </w:r>
    </w:p>
    <w:p w14:paraId="185DEBA4" w14:textId="77777777" w:rsidR="002D7860" w:rsidRPr="000A29A4" w:rsidRDefault="002D7860" w:rsidP="006C3551">
      <w:pPr>
        <w:jc w:val="both"/>
        <w:rPr>
          <w:sz w:val="22"/>
          <w:szCs w:val="22"/>
        </w:rPr>
      </w:pPr>
    </w:p>
    <w:p w14:paraId="726901CF" w14:textId="4990BD21" w:rsidR="006C3551" w:rsidRPr="000A29A4" w:rsidRDefault="002D7860" w:rsidP="006C3551">
      <w:pPr>
        <w:jc w:val="both"/>
        <w:rPr>
          <w:sz w:val="22"/>
          <w:szCs w:val="22"/>
        </w:rPr>
      </w:pPr>
      <w:r w:rsidRPr="000A29A4">
        <w:rPr>
          <w:sz w:val="22"/>
          <w:szCs w:val="22"/>
        </w:rPr>
        <w:t>(3) Za gradbene parcele GP2 do GP13 je bilo izdelano</w:t>
      </w:r>
      <w:r w:rsidR="00983033" w:rsidRPr="000A29A4">
        <w:rPr>
          <w:sz w:val="22"/>
          <w:szCs w:val="22"/>
        </w:rPr>
        <w:tab/>
        <w:t>Geološko – geomehansko poročilo o sestavi in nosilnosti tal ter pogojih temeljenja na območju OPPNN PA 30 – Vrtoglav jug v občini Braslovče (Samo Marinc s.p., št. načrta 35-12/2018, 11.12.2018, dopolnjeno 10.1.2025)</w:t>
      </w:r>
      <w:r w:rsidR="00DC1A90" w:rsidRPr="000A29A4">
        <w:rPr>
          <w:sz w:val="22"/>
          <w:szCs w:val="22"/>
        </w:rPr>
        <w:t xml:space="preserve">. </w:t>
      </w:r>
      <w:r w:rsidR="00613C15" w:rsidRPr="000A29A4">
        <w:rPr>
          <w:sz w:val="22"/>
          <w:szCs w:val="22"/>
        </w:rPr>
        <w:t xml:space="preserve">Na </w:t>
      </w:r>
      <w:r w:rsidR="00DC1A90" w:rsidRPr="000A29A4">
        <w:rPr>
          <w:sz w:val="22"/>
          <w:szCs w:val="22"/>
        </w:rPr>
        <w:t xml:space="preserve">tem </w:t>
      </w:r>
      <w:r w:rsidR="00613C15" w:rsidRPr="000A29A4">
        <w:rPr>
          <w:sz w:val="22"/>
          <w:szCs w:val="22"/>
        </w:rPr>
        <w:t xml:space="preserve">območju </w:t>
      </w:r>
      <w:r w:rsidR="00983033" w:rsidRPr="000A29A4">
        <w:rPr>
          <w:sz w:val="22"/>
          <w:szCs w:val="22"/>
        </w:rPr>
        <w:t>ni očitnih znakov, ki bi kazali na problem globalne stabilnosti ali erozijske ogroženosti. Območje predvidene gradnje stanovanjskih objektov je na videz stabilno, brez očitnih znakov labilnosti ali povečanega delovanja erozije</w:t>
      </w:r>
      <w:r w:rsidR="00613C15" w:rsidRPr="000A29A4">
        <w:rPr>
          <w:sz w:val="22"/>
          <w:szCs w:val="22"/>
        </w:rPr>
        <w:t xml:space="preserve">. </w:t>
      </w:r>
      <w:r w:rsidR="00983033" w:rsidRPr="000A29A4">
        <w:rPr>
          <w:sz w:val="22"/>
          <w:szCs w:val="22"/>
        </w:rPr>
        <w:t>Je pa teren blago valovit, kar pa je lahko posledica nekdanje obdelave njiv</w:t>
      </w:r>
      <w:r w:rsidR="00DC1A90" w:rsidRPr="000A29A4">
        <w:rPr>
          <w:sz w:val="22"/>
          <w:szCs w:val="22"/>
        </w:rPr>
        <w:t>.</w:t>
      </w:r>
      <w:r w:rsidR="00983033" w:rsidRPr="000A29A4">
        <w:rPr>
          <w:sz w:val="22"/>
          <w:szCs w:val="22"/>
        </w:rPr>
        <w:t xml:space="preserve"> Prav tako na obravnavanem območju ni izvirov, solzišč ali zamočvirjenega terena. Glede na ugotovljeno dejansko stanje na terenu, ni potrebno predvideti posebnih omilitvenih ukrepov</w:t>
      </w:r>
      <w:r w:rsidR="00613C15" w:rsidRPr="000A29A4">
        <w:rPr>
          <w:sz w:val="22"/>
          <w:szCs w:val="22"/>
        </w:rPr>
        <w:t xml:space="preserve">. Glede na morfologijo terena in rezultate geoloških raziskav (pobočna lega objektov in relativno plitva lega kompaktne laporaste osnove) morajo biti vsi objekti temeljeni v kompaktni laporasti osnovi s tem, da je potrebno zaledne vkopane kletne stene primerno dimenzionirati na delovanje aktivnih zalednih pritiskov zemljine. V primeru, da na sprednjem, manj vkopanem delu objekta, na projektirani koti temeljenja še ne bo kompaktne podlage, bo potrebno izkope za temelje stopničasto prilagajati legi nepodajne laporaste osnove. Obvezno je potrebno vse objekte v celoti temeljiti v nepodajni laporasti osnovi. Obvezno je potrebno na globini temeljenja izdelati obodne drenaže, odvode pa speljati v meteorno kanalizacijo ter nadalje preko meteornega zadrževalnika v površinski odvodnik. Izvedba ponikovalnic je prepovedana. </w:t>
      </w:r>
      <w:r w:rsidR="002C018D" w:rsidRPr="000A29A4">
        <w:rPr>
          <w:sz w:val="22"/>
          <w:szCs w:val="22"/>
        </w:rPr>
        <w:t>Vse posege na območj</w:t>
      </w:r>
      <w:r w:rsidR="00927819" w:rsidRPr="000A29A4">
        <w:rPr>
          <w:sz w:val="22"/>
          <w:szCs w:val="22"/>
        </w:rPr>
        <w:t>u</w:t>
      </w:r>
      <w:r w:rsidR="002C018D" w:rsidRPr="000A29A4">
        <w:rPr>
          <w:sz w:val="22"/>
          <w:szCs w:val="22"/>
        </w:rPr>
        <w:t xml:space="preserve"> OPPN je treba izvesti skladno s pogoji</w:t>
      </w:r>
      <w:r w:rsidR="002A320B" w:rsidRPr="000A29A4">
        <w:rPr>
          <w:sz w:val="22"/>
          <w:szCs w:val="22"/>
        </w:rPr>
        <w:t>, ki izhajajo iz geološko</w:t>
      </w:r>
      <w:r w:rsidR="00B744E6" w:rsidRPr="000A29A4">
        <w:rPr>
          <w:sz w:val="22"/>
          <w:szCs w:val="22"/>
        </w:rPr>
        <w:t>-geomehanskih poročil</w:t>
      </w:r>
      <w:r w:rsidR="00CF1912" w:rsidRPr="000A29A4">
        <w:rPr>
          <w:sz w:val="22"/>
          <w:szCs w:val="22"/>
        </w:rPr>
        <w:t>.</w:t>
      </w:r>
      <w:r w:rsidR="00B744E6" w:rsidRPr="000A29A4">
        <w:rPr>
          <w:sz w:val="22"/>
          <w:szCs w:val="22"/>
        </w:rPr>
        <w:t xml:space="preserve"> </w:t>
      </w:r>
    </w:p>
    <w:p w14:paraId="41774D46" w14:textId="77777777" w:rsidR="006C3551" w:rsidRPr="000A29A4" w:rsidRDefault="006C3551" w:rsidP="006C3551">
      <w:pPr>
        <w:rPr>
          <w:b/>
          <w:sz w:val="22"/>
          <w:szCs w:val="22"/>
        </w:rPr>
      </w:pPr>
    </w:p>
    <w:p w14:paraId="18DC3FA3" w14:textId="70CB5DF6" w:rsidR="006C3551" w:rsidRPr="000A29A4" w:rsidRDefault="00507635" w:rsidP="006C3551">
      <w:pPr>
        <w:jc w:val="center"/>
        <w:rPr>
          <w:b/>
          <w:sz w:val="22"/>
          <w:szCs w:val="22"/>
        </w:rPr>
      </w:pPr>
      <w:r w:rsidRPr="000A29A4">
        <w:rPr>
          <w:b/>
          <w:sz w:val="22"/>
          <w:szCs w:val="22"/>
        </w:rPr>
        <w:t>2</w:t>
      </w:r>
      <w:r w:rsidR="00CF28F1" w:rsidRPr="000A29A4">
        <w:rPr>
          <w:b/>
          <w:sz w:val="22"/>
          <w:szCs w:val="22"/>
        </w:rPr>
        <w:t>7</w:t>
      </w:r>
      <w:r w:rsidR="006C3551" w:rsidRPr="000A29A4">
        <w:rPr>
          <w:b/>
          <w:sz w:val="22"/>
          <w:szCs w:val="22"/>
        </w:rPr>
        <w:t>. člen</w:t>
      </w:r>
    </w:p>
    <w:p w14:paraId="54821573" w14:textId="77777777" w:rsidR="006C3551" w:rsidRPr="000A29A4" w:rsidRDefault="006C3551" w:rsidP="006C3551">
      <w:pPr>
        <w:jc w:val="center"/>
        <w:rPr>
          <w:b/>
          <w:sz w:val="22"/>
          <w:szCs w:val="22"/>
        </w:rPr>
      </w:pPr>
      <w:r w:rsidRPr="000A29A4">
        <w:rPr>
          <w:b/>
          <w:sz w:val="22"/>
          <w:szCs w:val="22"/>
        </w:rPr>
        <w:t>(dopolnilna in druga zaščita)</w:t>
      </w:r>
    </w:p>
    <w:p w14:paraId="1D7DB053" w14:textId="77777777" w:rsidR="006C3551" w:rsidRPr="000A29A4" w:rsidRDefault="006C3551" w:rsidP="006C3551">
      <w:pPr>
        <w:pStyle w:val="Telobesedila3"/>
        <w:spacing w:after="0"/>
        <w:jc w:val="both"/>
        <w:rPr>
          <w:sz w:val="22"/>
          <w:szCs w:val="22"/>
        </w:rPr>
      </w:pPr>
    </w:p>
    <w:p w14:paraId="04D5DF0B" w14:textId="3E4A4B3F" w:rsidR="0065706A" w:rsidRPr="000A29A4" w:rsidRDefault="006C3551" w:rsidP="00A934D2">
      <w:pPr>
        <w:rPr>
          <w:sz w:val="22"/>
          <w:szCs w:val="22"/>
        </w:rPr>
      </w:pPr>
      <w:r w:rsidRPr="000A29A4">
        <w:rPr>
          <w:sz w:val="22"/>
          <w:szCs w:val="22"/>
        </w:rPr>
        <w:t>Dostopi in dovozi morajo omogočati dovoz in delovne površine interventnih vozil in izpolnjevati pogoje za varen umik ljudi in premoženja.</w:t>
      </w:r>
      <w:r w:rsidR="00852F4A" w:rsidRPr="000A29A4">
        <w:rPr>
          <w:sz w:val="22"/>
          <w:szCs w:val="22"/>
        </w:rPr>
        <w:t xml:space="preserve"> </w:t>
      </w:r>
      <w:r w:rsidR="0065706A" w:rsidRPr="000A29A4">
        <w:rPr>
          <w:sz w:val="22"/>
          <w:szCs w:val="22"/>
        </w:rPr>
        <w:t xml:space="preserve">V primeru nesreč (izlitja ali razlitja nevarnih snovi) </w:t>
      </w:r>
      <w:r w:rsidR="00BE645E" w:rsidRPr="000A29A4">
        <w:rPr>
          <w:sz w:val="22"/>
          <w:szCs w:val="22"/>
        </w:rPr>
        <w:t>se upošteva pogoje iz 22. čl. tega odloka.</w:t>
      </w:r>
    </w:p>
    <w:p w14:paraId="79E227EE" w14:textId="44A77FAA" w:rsidR="006C3551" w:rsidRPr="000A29A4" w:rsidRDefault="006C3551" w:rsidP="006C3551">
      <w:pPr>
        <w:pStyle w:val="Telobesedila3"/>
        <w:spacing w:after="0"/>
        <w:jc w:val="both"/>
        <w:rPr>
          <w:sz w:val="22"/>
          <w:szCs w:val="22"/>
          <w:lang w:val="sl-SI"/>
        </w:rPr>
      </w:pPr>
    </w:p>
    <w:p w14:paraId="7422D61C" w14:textId="77777777" w:rsidR="006C3551" w:rsidRPr="000A29A4" w:rsidRDefault="006C3551" w:rsidP="006C3551">
      <w:pPr>
        <w:rPr>
          <w:b/>
          <w:sz w:val="22"/>
          <w:szCs w:val="22"/>
        </w:rPr>
      </w:pPr>
    </w:p>
    <w:p w14:paraId="777CEBBA" w14:textId="77777777" w:rsidR="006C3551" w:rsidRPr="000A29A4" w:rsidRDefault="006C3551" w:rsidP="006C3551">
      <w:pPr>
        <w:jc w:val="center"/>
        <w:rPr>
          <w:b/>
          <w:sz w:val="22"/>
          <w:szCs w:val="22"/>
        </w:rPr>
      </w:pPr>
      <w:r w:rsidRPr="000A29A4">
        <w:rPr>
          <w:b/>
          <w:sz w:val="22"/>
          <w:szCs w:val="22"/>
        </w:rPr>
        <w:t>X. NAČRT PARCELACIJE</w:t>
      </w:r>
      <w:bookmarkEnd w:id="39"/>
    </w:p>
    <w:p w14:paraId="0E6C2CA5" w14:textId="77777777" w:rsidR="006C3551" w:rsidRPr="000A29A4" w:rsidRDefault="006C3551" w:rsidP="006C3551">
      <w:pPr>
        <w:jc w:val="center"/>
        <w:rPr>
          <w:b/>
          <w:sz w:val="22"/>
          <w:szCs w:val="22"/>
        </w:rPr>
      </w:pPr>
    </w:p>
    <w:p w14:paraId="66F962F9" w14:textId="78774B63" w:rsidR="006C3551" w:rsidRPr="000A29A4" w:rsidRDefault="00BD5733" w:rsidP="006C3551">
      <w:pPr>
        <w:jc w:val="center"/>
        <w:rPr>
          <w:b/>
          <w:sz w:val="22"/>
          <w:szCs w:val="22"/>
        </w:rPr>
      </w:pPr>
      <w:r w:rsidRPr="000A29A4">
        <w:rPr>
          <w:b/>
          <w:sz w:val="22"/>
          <w:szCs w:val="22"/>
        </w:rPr>
        <w:t>2</w:t>
      </w:r>
      <w:r w:rsidR="00CF28F1" w:rsidRPr="000A29A4">
        <w:rPr>
          <w:b/>
          <w:sz w:val="22"/>
          <w:szCs w:val="22"/>
        </w:rPr>
        <w:t>8</w:t>
      </w:r>
      <w:r w:rsidR="006C3551" w:rsidRPr="000A29A4">
        <w:rPr>
          <w:b/>
          <w:sz w:val="22"/>
          <w:szCs w:val="22"/>
        </w:rPr>
        <w:t>. člen</w:t>
      </w:r>
    </w:p>
    <w:p w14:paraId="0856CAAB" w14:textId="77777777" w:rsidR="006C3551" w:rsidRPr="000A29A4" w:rsidRDefault="006C3551" w:rsidP="006C3551">
      <w:pPr>
        <w:jc w:val="center"/>
        <w:rPr>
          <w:b/>
          <w:sz w:val="22"/>
          <w:szCs w:val="22"/>
        </w:rPr>
      </w:pPr>
      <w:r w:rsidRPr="000A29A4">
        <w:rPr>
          <w:b/>
          <w:sz w:val="22"/>
          <w:szCs w:val="22"/>
        </w:rPr>
        <w:t>(parcelacija)</w:t>
      </w:r>
    </w:p>
    <w:p w14:paraId="04A9BE4B" w14:textId="77777777" w:rsidR="006C3551" w:rsidRPr="000A29A4" w:rsidRDefault="006C3551" w:rsidP="006C3551">
      <w:pPr>
        <w:rPr>
          <w:sz w:val="22"/>
          <w:szCs w:val="22"/>
        </w:rPr>
      </w:pPr>
    </w:p>
    <w:p w14:paraId="7EF5F140" w14:textId="0AEF0945" w:rsidR="00283016" w:rsidRPr="000A29A4" w:rsidRDefault="00B66FBF" w:rsidP="00DD3278">
      <w:pPr>
        <w:jc w:val="both"/>
        <w:rPr>
          <w:sz w:val="22"/>
          <w:szCs w:val="22"/>
        </w:rPr>
      </w:pPr>
      <w:r w:rsidRPr="000A29A4">
        <w:rPr>
          <w:sz w:val="22"/>
          <w:szCs w:val="22"/>
        </w:rPr>
        <w:t xml:space="preserve">Določenih je 13 gradbenih parcel za gradnjo stavb. </w:t>
      </w:r>
      <w:r w:rsidR="002847DD" w:rsidRPr="000A29A4">
        <w:rPr>
          <w:sz w:val="22"/>
          <w:szCs w:val="22"/>
        </w:rPr>
        <w:t xml:space="preserve">Parcelacija se izvede skladno z načrtom parcelacije, </w:t>
      </w:r>
      <w:r w:rsidR="00BE645E" w:rsidRPr="000A29A4">
        <w:rPr>
          <w:sz w:val="22"/>
          <w:szCs w:val="22"/>
        </w:rPr>
        <w:t>kot izhaja iz grafičnega prikaza š</w:t>
      </w:r>
      <w:r w:rsidR="00CB16CA" w:rsidRPr="000A29A4">
        <w:rPr>
          <w:sz w:val="22"/>
          <w:szCs w:val="22"/>
        </w:rPr>
        <w:t xml:space="preserve">t. </w:t>
      </w:r>
      <w:r w:rsidRPr="000A29A4">
        <w:rPr>
          <w:sz w:val="22"/>
          <w:szCs w:val="22"/>
        </w:rPr>
        <w:t>7: ''Načrt parcelacije, M 1:500''.</w:t>
      </w:r>
      <w:r w:rsidR="002847DD" w:rsidRPr="000A29A4">
        <w:rPr>
          <w:sz w:val="22"/>
          <w:szCs w:val="22"/>
        </w:rPr>
        <w:t xml:space="preserve"> </w:t>
      </w:r>
    </w:p>
    <w:p w14:paraId="3C351252" w14:textId="77777777" w:rsidR="00836958" w:rsidRPr="000A29A4" w:rsidRDefault="00836958" w:rsidP="00DD3278">
      <w:pPr>
        <w:jc w:val="both"/>
        <w:rPr>
          <w:sz w:val="22"/>
          <w:szCs w:val="22"/>
        </w:rPr>
      </w:pPr>
    </w:p>
    <w:p w14:paraId="5B0CA72F" w14:textId="77777777" w:rsidR="006C3551" w:rsidRPr="000A29A4" w:rsidRDefault="006C3551" w:rsidP="006C3551">
      <w:pPr>
        <w:rPr>
          <w:sz w:val="22"/>
          <w:szCs w:val="22"/>
        </w:rPr>
      </w:pPr>
    </w:p>
    <w:p w14:paraId="0F769649" w14:textId="77777777" w:rsidR="006C3551" w:rsidRPr="000A29A4" w:rsidRDefault="006C3551" w:rsidP="006C3551">
      <w:pPr>
        <w:jc w:val="center"/>
        <w:rPr>
          <w:b/>
          <w:sz w:val="22"/>
          <w:szCs w:val="22"/>
        </w:rPr>
      </w:pPr>
      <w:r w:rsidRPr="000A29A4">
        <w:rPr>
          <w:b/>
          <w:sz w:val="22"/>
          <w:szCs w:val="22"/>
        </w:rPr>
        <w:t>XI. ETAPNOST IZVEDBE PROSTORSKE UREDITVE</w:t>
      </w:r>
    </w:p>
    <w:p w14:paraId="53702AB0" w14:textId="77777777" w:rsidR="006C3551" w:rsidRPr="000A29A4" w:rsidRDefault="006C3551" w:rsidP="006C3551">
      <w:pPr>
        <w:jc w:val="center"/>
        <w:rPr>
          <w:b/>
          <w:sz w:val="22"/>
          <w:szCs w:val="22"/>
        </w:rPr>
      </w:pPr>
    </w:p>
    <w:p w14:paraId="1122764F" w14:textId="32DD45B7" w:rsidR="006C3551" w:rsidRPr="000A29A4" w:rsidRDefault="00283016" w:rsidP="006C3551">
      <w:pPr>
        <w:jc w:val="center"/>
        <w:rPr>
          <w:b/>
          <w:sz w:val="22"/>
          <w:szCs w:val="22"/>
        </w:rPr>
      </w:pPr>
      <w:r w:rsidRPr="000A29A4">
        <w:rPr>
          <w:b/>
          <w:sz w:val="22"/>
          <w:szCs w:val="22"/>
        </w:rPr>
        <w:t>2</w:t>
      </w:r>
      <w:r w:rsidR="00CF28F1" w:rsidRPr="000A29A4">
        <w:rPr>
          <w:b/>
          <w:sz w:val="22"/>
          <w:szCs w:val="22"/>
        </w:rPr>
        <w:t>9</w:t>
      </w:r>
      <w:r w:rsidR="006C3551" w:rsidRPr="000A29A4">
        <w:rPr>
          <w:b/>
          <w:sz w:val="22"/>
          <w:szCs w:val="22"/>
        </w:rPr>
        <w:t>. člen</w:t>
      </w:r>
    </w:p>
    <w:p w14:paraId="72217C67" w14:textId="77777777" w:rsidR="006C3551" w:rsidRPr="000A29A4" w:rsidRDefault="006C3551" w:rsidP="006C3551">
      <w:pPr>
        <w:jc w:val="center"/>
        <w:rPr>
          <w:b/>
          <w:sz w:val="22"/>
          <w:szCs w:val="22"/>
        </w:rPr>
      </w:pPr>
      <w:r w:rsidRPr="000A29A4">
        <w:rPr>
          <w:b/>
          <w:sz w:val="22"/>
          <w:szCs w:val="22"/>
        </w:rPr>
        <w:t>(etapnost)</w:t>
      </w:r>
    </w:p>
    <w:p w14:paraId="09AE751B" w14:textId="6B8A549D" w:rsidR="006C3551" w:rsidRPr="000A29A4" w:rsidRDefault="006C3551" w:rsidP="003A503F">
      <w:pPr>
        <w:jc w:val="both"/>
        <w:rPr>
          <w:b/>
          <w:sz w:val="22"/>
          <w:szCs w:val="22"/>
        </w:rPr>
      </w:pPr>
      <w:bookmarkStart w:id="40" w:name="_Hlk111452186"/>
    </w:p>
    <w:p w14:paraId="73939029" w14:textId="5A1BC7A9" w:rsidR="00DF0006" w:rsidRPr="000A29A4" w:rsidRDefault="0013575A" w:rsidP="00DF0006">
      <w:pPr>
        <w:jc w:val="both"/>
        <w:rPr>
          <w:bCs/>
          <w:sz w:val="22"/>
          <w:szCs w:val="22"/>
        </w:rPr>
      </w:pPr>
      <w:r w:rsidRPr="000A29A4">
        <w:rPr>
          <w:bCs/>
          <w:sz w:val="22"/>
          <w:szCs w:val="22"/>
        </w:rPr>
        <w:t xml:space="preserve">(1) Pred izdajo gradbenega dovoljenja za </w:t>
      </w:r>
      <w:r w:rsidR="00DF0006" w:rsidRPr="000A29A4">
        <w:rPr>
          <w:bCs/>
          <w:sz w:val="22"/>
          <w:szCs w:val="22"/>
        </w:rPr>
        <w:t>katerokoli</w:t>
      </w:r>
      <w:r w:rsidRPr="000A29A4">
        <w:rPr>
          <w:bCs/>
          <w:sz w:val="22"/>
          <w:szCs w:val="22"/>
        </w:rPr>
        <w:t xml:space="preserve"> stavbo znotraj območja OPPN je potrebno v celoti rekonstruirati obstoječo lokalno cesto JP 929661 ter </w:t>
      </w:r>
      <w:r w:rsidR="00DF0006" w:rsidRPr="000A29A4">
        <w:rPr>
          <w:bCs/>
          <w:sz w:val="22"/>
          <w:szCs w:val="22"/>
        </w:rPr>
        <w:t xml:space="preserve">znotraj nje izgraditi načrtovano gospodarsko javno infrastrukturo. </w:t>
      </w:r>
    </w:p>
    <w:p w14:paraId="272DF71A" w14:textId="7F0E5985" w:rsidR="0013575A" w:rsidRPr="000A29A4" w:rsidRDefault="0013575A" w:rsidP="003A503F">
      <w:pPr>
        <w:jc w:val="both"/>
        <w:rPr>
          <w:bCs/>
          <w:sz w:val="22"/>
          <w:szCs w:val="22"/>
        </w:rPr>
      </w:pPr>
    </w:p>
    <w:p w14:paraId="034A91C7" w14:textId="361BBCCD" w:rsidR="0013575A" w:rsidRPr="000A29A4" w:rsidRDefault="0013575A" w:rsidP="003A503F">
      <w:pPr>
        <w:jc w:val="both"/>
        <w:rPr>
          <w:bCs/>
          <w:sz w:val="22"/>
          <w:szCs w:val="22"/>
        </w:rPr>
      </w:pPr>
      <w:r w:rsidRPr="000A29A4">
        <w:rPr>
          <w:bCs/>
          <w:sz w:val="22"/>
          <w:szCs w:val="22"/>
        </w:rPr>
        <w:t>(2) Pred izdajo gradbenega dovoljenja za stavbi S</w:t>
      </w:r>
      <w:r w:rsidR="003C7463" w:rsidRPr="000A29A4">
        <w:rPr>
          <w:bCs/>
          <w:sz w:val="22"/>
          <w:szCs w:val="22"/>
        </w:rPr>
        <w:t>1</w:t>
      </w:r>
      <w:r w:rsidRPr="000A29A4">
        <w:rPr>
          <w:bCs/>
          <w:sz w:val="22"/>
          <w:szCs w:val="22"/>
        </w:rPr>
        <w:t xml:space="preserve"> in S</w:t>
      </w:r>
      <w:r w:rsidR="003C7463" w:rsidRPr="000A29A4">
        <w:rPr>
          <w:bCs/>
          <w:sz w:val="22"/>
          <w:szCs w:val="22"/>
        </w:rPr>
        <w:t>8</w:t>
      </w:r>
      <w:r w:rsidRPr="000A29A4">
        <w:rPr>
          <w:bCs/>
          <w:sz w:val="22"/>
          <w:szCs w:val="22"/>
        </w:rPr>
        <w:t xml:space="preserve"> je potrebno izgraditi cesto A</w:t>
      </w:r>
      <w:r w:rsidR="00DF0006" w:rsidRPr="000A29A4">
        <w:rPr>
          <w:bCs/>
          <w:sz w:val="22"/>
          <w:szCs w:val="22"/>
        </w:rPr>
        <w:t xml:space="preserve"> ter znotraj nje načrtovano gospodarsko javno infrastrukturo. </w:t>
      </w:r>
    </w:p>
    <w:p w14:paraId="2B9FF020" w14:textId="739E1E1C" w:rsidR="0013575A" w:rsidRPr="000A29A4" w:rsidRDefault="0013575A" w:rsidP="003A503F">
      <w:pPr>
        <w:jc w:val="both"/>
        <w:rPr>
          <w:bCs/>
          <w:sz w:val="22"/>
          <w:szCs w:val="22"/>
        </w:rPr>
      </w:pPr>
    </w:p>
    <w:p w14:paraId="3677ED5E" w14:textId="654A1ECD" w:rsidR="00DF0006" w:rsidRPr="000A29A4" w:rsidRDefault="0013575A" w:rsidP="00DF0006">
      <w:pPr>
        <w:jc w:val="both"/>
        <w:rPr>
          <w:bCs/>
          <w:sz w:val="22"/>
          <w:szCs w:val="22"/>
        </w:rPr>
      </w:pPr>
      <w:r w:rsidRPr="000A29A4">
        <w:rPr>
          <w:bCs/>
          <w:sz w:val="22"/>
          <w:szCs w:val="22"/>
        </w:rPr>
        <w:t>(3) Pred izdajo gradbenega dovoljenja za stavbe S</w:t>
      </w:r>
      <w:r w:rsidR="003C7463" w:rsidRPr="000A29A4">
        <w:rPr>
          <w:bCs/>
          <w:sz w:val="22"/>
          <w:szCs w:val="22"/>
        </w:rPr>
        <w:t>5</w:t>
      </w:r>
      <w:r w:rsidRPr="000A29A4">
        <w:rPr>
          <w:bCs/>
          <w:sz w:val="22"/>
          <w:szCs w:val="22"/>
        </w:rPr>
        <w:t xml:space="preserve"> do </w:t>
      </w:r>
      <w:r w:rsidR="00DF0006" w:rsidRPr="000A29A4">
        <w:rPr>
          <w:bCs/>
          <w:sz w:val="22"/>
          <w:szCs w:val="22"/>
        </w:rPr>
        <w:t>S</w:t>
      </w:r>
      <w:r w:rsidR="003C7463" w:rsidRPr="000A29A4">
        <w:rPr>
          <w:bCs/>
          <w:sz w:val="22"/>
          <w:szCs w:val="22"/>
        </w:rPr>
        <w:t>7</w:t>
      </w:r>
      <w:r w:rsidR="00DF0006" w:rsidRPr="000A29A4">
        <w:rPr>
          <w:bCs/>
          <w:sz w:val="22"/>
          <w:szCs w:val="22"/>
        </w:rPr>
        <w:t xml:space="preserve"> in S</w:t>
      </w:r>
      <w:r w:rsidR="003C7463" w:rsidRPr="000A29A4">
        <w:rPr>
          <w:bCs/>
          <w:sz w:val="22"/>
          <w:szCs w:val="22"/>
        </w:rPr>
        <w:t>9</w:t>
      </w:r>
      <w:r w:rsidR="00DF0006" w:rsidRPr="000A29A4">
        <w:rPr>
          <w:bCs/>
          <w:sz w:val="22"/>
          <w:szCs w:val="22"/>
        </w:rPr>
        <w:t xml:space="preserve"> do </w:t>
      </w:r>
      <w:r w:rsidRPr="000A29A4">
        <w:rPr>
          <w:bCs/>
          <w:sz w:val="22"/>
          <w:szCs w:val="22"/>
        </w:rPr>
        <w:t>S1</w:t>
      </w:r>
      <w:r w:rsidR="003C7463" w:rsidRPr="000A29A4">
        <w:rPr>
          <w:bCs/>
          <w:sz w:val="22"/>
          <w:szCs w:val="22"/>
        </w:rPr>
        <w:t>2</w:t>
      </w:r>
      <w:r w:rsidRPr="000A29A4">
        <w:rPr>
          <w:bCs/>
          <w:sz w:val="22"/>
          <w:szCs w:val="22"/>
        </w:rPr>
        <w:t xml:space="preserve"> je potrebno izgraditi cesto B</w:t>
      </w:r>
      <w:r w:rsidR="00DF0006" w:rsidRPr="000A29A4">
        <w:rPr>
          <w:bCs/>
          <w:sz w:val="22"/>
          <w:szCs w:val="22"/>
        </w:rPr>
        <w:t xml:space="preserve"> ter znotraj nje načrtovano gospodarsko javno infrastrukturo. </w:t>
      </w:r>
    </w:p>
    <w:bookmarkEnd w:id="40"/>
    <w:p w14:paraId="0E5AF243" w14:textId="678C9502" w:rsidR="00B66FBF" w:rsidRPr="000A29A4" w:rsidRDefault="00B66FBF" w:rsidP="0071446F">
      <w:pPr>
        <w:jc w:val="both"/>
        <w:rPr>
          <w:bCs/>
          <w:sz w:val="22"/>
          <w:szCs w:val="22"/>
        </w:rPr>
      </w:pPr>
    </w:p>
    <w:p w14:paraId="173D5535" w14:textId="4869298B" w:rsidR="003C7463" w:rsidRPr="000A29A4" w:rsidRDefault="003C7463" w:rsidP="0071446F">
      <w:pPr>
        <w:jc w:val="both"/>
        <w:rPr>
          <w:bCs/>
          <w:sz w:val="22"/>
          <w:szCs w:val="22"/>
        </w:rPr>
      </w:pPr>
      <w:r w:rsidRPr="000A29A4">
        <w:rPr>
          <w:bCs/>
          <w:sz w:val="22"/>
          <w:szCs w:val="22"/>
        </w:rPr>
        <w:t>(4) Stavba S13 se lahko izvede ob izgradnji</w:t>
      </w:r>
      <w:r w:rsidR="00AD58C3" w:rsidRPr="000A29A4">
        <w:rPr>
          <w:bCs/>
          <w:sz w:val="22"/>
          <w:szCs w:val="22"/>
        </w:rPr>
        <w:t xml:space="preserve"> priključkov na </w:t>
      </w:r>
      <w:r w:rsidRPr="000A29A4">
        <w:rPr>
          <w:bCs/>
          <w:sz w:val="22"/>
          <w:szCs w:val="22"/>
        </w:rPr>
        <w:t>gospodarsk</w:t>
      </w:r>
      <w:r w:rsidR="00AD58C3" w:rsidRPr="000A29A4">
        <w:rPr>
          <w:bCs/>
          <w:sz w:val="22"/>
          <w:szCs w:val="22"/>
        </w:rPr>
        <w:t>o</w:t>
      </w:r>
      <w:r w:rsidRPr="000A29A4">
        <w:rPr>
          <w:bCs/>
          <w:sz w:val="22"/>
          <w:szCs w:val="22"/>
        </w:rPr>
        <w:t xml:space="preserve"> javn</w:t>
      </w:r>
      <w:r w:rsidR="00AD58C3" w:rsidRPr="000A29A4">
        <w:rPr>
          <w:bCs/>
          <w:sz w:val="22"/>
          <w:szCs w:val="22"/>
        </w:rPr>
        <w:t>o</w:t>
      </w:r>
      <w:r w:rsidRPr="000A29A4">
        <w:rPr>
          <w:bCs/>
          <w:sz w:val="22"/>
          <w:szCs w:val="22"/>
        </w:rPr>
        <w:t xml:space="preserve"> infrastruktur</w:t>
      </w:r>
      <w:r w:rsidR="00AD58C3" w:rsidRPr="000A29A4">
        <w:rPr>
          <w:bCs/>
          <w:sz w:val="22"/>
          <w:szCs w:val="22"/>
        </w:rPr>
        <w:t>o za to stavbo.</w:t>
      </w:r>
    </w:p>
    <w:p w14:paraId="48FF4093" w14:textId="77777777" w:rsidR="00B66FBF" w:rsidRPr="000A29A4" w:rsidRDefault="00B66FBF" w:rsidP="0071446F">
      <w:pPr>
        <w:jc w:val="both"/>
        <w:rPr>
          <w:bCs/>
          <w:sz w:val="22"/>
          <w:szCs w:val="22"/>
        </w:rPr>
      </w:pPr>
    </w:p>
    <w:p w14:paraId="10479C11" w14:textId="77777777" w:rsidR="006C3551" w:rsidRPr="000A29A4" w:rsidRDefault="006C3551" w:rsidP="0071446F">
      <w:pPr>
        <w:jc w:val="center"/>
        <w:rPr>
          <w:b/>
          <w:sz w:val="22"/>
          <w:szCs w:val="22"/>
        </w:rPr>
      </w:pPr>
      <w:r w:rsidRPr="000A29A4">
        <w:rPr>
          <w:b/>
          <w:sz w:val="22"/>
          <w:szCs w:val="22"/>
        </w:rPr>
        <w:t>XII. DOPUSTNA ODSTOPANJA OD NAČRTOVANIH REŠITEV</w:t>
      </w:r>
    </w:p>
    <w:p w14:paraId="263B0368" w14:textId="77777777" w:rsidR="006C3551" w:rsidRPr="000A29A4" w:rsidRDefault="006C3551" w:rsidP="006C3551">
      <w:pPr>
        <w:jc w:val="center"/>
        <w:rPr>
          <w:b/>
          <w:sz w:val="22"/>
          <w:szCs w:val="22"/>
        </w:rPr>
      </w:pPr>
    </w:p>
    <w:p w14:paraId="40FE6E58" w14:textId="77777777" w:rsidR="006C3551" w:rsidRPr="000A29A4" w:rsidRDefault="006C3551" w:rsidP="006C3551">
      <w:pPr>
        <w:jc w:val="center"/>
        <w:rPr>
          <w:b/>
          <w:sz w:val="22"/>
          <w:szCs w:val="22"/>
        </w:rPr>
      </w:pPr>
      <w:r w:rsidRPr="000A29A4">
        <w:rPr>
          <w:b/>
          <w:sz w:val="22"/>
          <w:szCs w:val="22"/>
        </w:rPr>
        <w:t>3</w:t>
      </w:r>
      <w:r w:rsidR="00283016" w:rsidRPr="000A29A4">
        <w:rPr>
          <w:b/>
          <w:sz w:val="22"/>
          <w:szCs w:val="22"/>
        </w:rPr>
        <w:t>0</w:t>
      </w:r>
      <w:r w:rsidRPr="000A29A4">
        <w:rPr>
          <w:b/>
          <w:sz w:val="22"/>
          <w:szCs w:val="22"/>
        </w:rPr>
        <w:t>. člen</w:t>
      </w:r>
    </w:p>
    <w:p w14:paraId="7BDBFD55" w14:textId="77777777" w:rsidR="006C3551" w:rsidRPr="000A29A4" w:rsidRDefault="006C3551" w:rsidP="006C3551">
      <w:pPr>
        <w:jc w:val="center"/>
        <w:rPr>
          <w:b/>
          <w:sz w:val="22"/>
          <w:szCs w:val="22"/>
        </w:rPr>
      </w:pPr>
      <w:r w:rsidRPr="000A29A4">
        <w:rPr>
          <w:b/>
          <w:sz w:val="22"/>
          <w:szCs w:val="22"/>
        </w:rPr>
        <w:t>(velikost dopustnih odstopanj od funkcionalnih, oblikovalskih in tehničnih rešitev)</w:t>
      </w:r>
    </w:p>
    <w:p w14:paraId="41929E24" w14:textId="77777777" w:rsidR="006C3551" w:rsidRPr="000A29A4" w:rsidRDefault="006C3551" w:rsidP="006C3551">
      <w:pPr>
        <w:jc w:val="center"/>
        <w:rPr>
          <w:b/>
          <w:sz w:val="22"/>
          <w:szCs w:val="22"/>
        </w:rPr>
      </w:pPr>
    </w:p>
    <w:p w14:paraId="401C7BD3" w14:textId="04DC8D66" w:rsidR="0034773D" w:rsidRPr="000A29A4" w:rsidRDefault="00DF0006" w:rsidP="006C3551">
      <w:pPr>
        <w:jc w:val="both"/>
        <w:rPr>
          <w:sz w:val="22"/>
          <w:szCs w:val="22"/>
        </w:rPr>
      </w:pPr>
      <w:r w:rsidRPr="000A29A4">
        <w:rPr>
          <w:sz w:val="22"/>
          <w:szCs w:val="22"/>
        </w:rPr>
        <w:t xml:space="preserve">(1) Dopustna so minimalna odstopanja od velikosti gradbenih parcel, določenih v grafičnem načrtu št. 7: ''Načrt parcelacije, M 1:500'' in sicer v velikosti do največ  ±15% ter na način, da ne ovirajo izvedbe podrobnega načrta. </w:t>
      </w:r>
    </w:p>
    <w:p w14:paraId="66260206" w14:textId="77777777" w:rsidR="00DF0006" w:rsidRPr="000A29A4" w:rsidRDefault="00DF0006" w:rsidP="006C3551">
      <w:pPr>
        <w:jc w:val="both"/>
        <w:rPr>
          <w:sz w:val="22"/>
          <w:szCs w:val="22"/>
        </w:rPr>
      </w:pPr>
    </w:p>
    <w:p w14:paraId="1FC71669" w14:textId="1CBC3F73" w:rsidR="006C3551" w:rsidRPr="000A29A4" w:rsidRDefault="006C3551" w:rsidP="006C3551">
      <w:pPr>
        <w:jc w:val="both"/>
        <w:rPr>
          <w:sz w:val="22"/>
          <w:szCs w:val="22"/>
        </w:rPr>
      </w:pPr>
      <w:r w:rsidRPr="000A29A4">
        <w:rPr>
          <w:sz w:val="22"/>
          <w:szCs w:val="22"/>
        </w:rPr>
        <w:t>(</w:t>
      </w:r>
      <w:r w:rsidR="00D964C2" w:rsidRPr="000A29A4">
        <w:rPr>
          <w:sz w:val="22"/>
          <w:szCs w:val="22"/>
        </w:rPr>
        <w:t>2</w:t>
      </w:r>
      <w:r w:rsidRPr="000A29A4">
        <w:rPr>
          <w:sz w:val="22"/>
          <w:szCs w:val="22"/>
        </w:rPr>
        <w:t>) Dopustna so odstopanja od posameznih tehničnih rešitev gospodarske</w:t>
      </w:r>
      <w:r w:rsidR="00DF2E91" w:rsidRPr="000A29A4">
        <w:rPr>
          <w:sz w:val="22"/>
          <w:szCs w:val="22"/>
        </w:rPr>
        <w:t xml:space="preserve"> javne</w:t>
      </w:r>
      <w:r w:rsidRPr="000A29A4">
        <w:rPr>
          <w:sz w:val="22"/>
          <w:szCs w:val="22"/>
        </w:rPr>
        <w:t xml:space="preserve"> infrastrukture, če se pri nadaljnjem podrobnejšem načrtovanju poiščejo primernejše rešitve, ki pa ne smejo vplivati na izvedbo podrobnega načrta in ne smejo poslabšati prostorskih in okoljskih razmer.</w:t>
      </w:r>
    </w:p>
    <w:p w14:paraId="33B37BEF" w14:textId="77777777" w:rsidR="006C3551" w:rsidRPr="000A29A4" w:rsidRDefault="006C3551" w:rsidP="006C3551">
      <w:pPr>
        <w:jc w:val="both"/>
        <w:rPr>
          <w:sz w:val="22"/>
          <w:szCs w:val="22"/>
        </w:rPr>
      </w:pPr>
    </w:p>
    <w:p w14:paraId="07A645BC" w14:textId="3AB89569" w:rsidR="006C3551" w:rsidRPr="000A29A4" w:rsidRDefault="006C3551" w:rsidP="006C3551">
      <w:pPr>
        <w:jc w:val="both"/>
        <w:rPr>
          <w:sz w:val="22"/>
          <w:szCs w:val="22"/>
        </w:rPr>
      </w:pPr>
      <w:r w:rsidRPr="000A29A4">
        <w:rPr>
          <w:sz w:val="22"/>
          <w:szCs w:val="22"/>
        </w:rPr>
        <w:t>(</w:t>
      </w:r>
      <w:r w:rsidR="00D964C2" w:rsidRPr="000A29A4">
        <w:rPr>
          <w:sz w:val="22"/>
          <w:szCs w:val="22"/>
        </w:rPr>
        <w:t>3</w:t>
      </w:r>
      <w:r w:rsidRPr="000A29A4">
        <w:rPr>
          <w:sz w:val="22"/>
          <w:szCs w:val="22"/>
        </w:rPr>
        <w:t>) Dovoljena so odstopanja od tras vodov gospodarske</w:t>
      </w:r>
      <w:r w:rsidR="00315918" w:rsidRPr="000A29A4">
        <w:rPr>
          <w:sz w:val="22"/>
          <w:szCs w:val="22"/>
        </w:rPr>
        <w:t xml:space="preserve"> javne</w:t>
      </w:r>
      <w:r w:rsidRPr="000A29A4">
        <w:rPr>
          <w:sz w:val="22"/>
          <w:szCs w:val="22"/>
        </w:rPr>
        <w:t xml:space="preserve"> infrastrukture, </w:t>
      </w:r>
      <w:r w:rsidR="006D6FC6" w:rsidRPr="000A29A4">
        <w:rPr>
          <w:sz w:val="22"/>
          <w:szCs w:val="22"/>
        </w:rPr>
        <w:t xml:space="preserve">če </w:t>
      </w:r>
      <w:r w:rsidRPr="000A29A4">
        <w:rPr>
          <w:sz w:val="22"/>
          <w:szCs w:val="22"/>
        </w:rPr>
        <w:t xml:space="preserve">to zahteva prilagoditev </w:t>
      </w:r>
      <w:r w:rsidR="006D6FC6" w:rsidRPr="000A29A4">
        <w:rPr>
          <w:sz w:val="22"/>
          <w:szCs w:val="22"/>
        </w:rPr>
        <w:t>terenskim razmeram</w:t>
      </w:r>
      <w:r w:rsidRPr="000A29A4">
        <w:rPr>
          <w:sz w:val="22"/>
          <w:szCs w:val="22"/>
        </w:rPr>
        <w:t>, obstoječim trasam vodov in naprav in sami tehnologiji izvedbe.</w:t>
      </w:r>
    </w:p>
    <w:p w14:paraId="10CE02D5" w14:textId="77777777" w:rsidR="00836958" w:rsidRPr="000A29A4" w:rsidRDefault="00836958" w:rsidP="006C3551">
      <w:pPr>
        <w:jc w:val="both"/>
        <w:rPr>
          <w:sz w:val="22"/>
          <w:szCs w:val="22"/>
        </w:rPr>
      </w:pPr>
    </w:p>
    <w:p w14:paraId="64572055" w14:textId="4FDA5902" w:rsidR="006C3551" w:rsidRPr="000A29A4" w:rsidRDefault="006C3551" w:rsidP="006C3551">
      <w:pPr>
        <w:jc w:val="both"/>
        <w:rPr>
          <w:sz w:val="22"/>
          <w:szCs w:val="22"/>
        </w:rPr>
      </w:pPr>
      <w:r w:rsidRPr="000A29A4">
        <w:rPr>
          <w:sz w:val="22"/>
          <w:szCs w:val="22"/>
        </w:rPr>
        <w:t>(</w:t>
      </w:r>
      <w:r w:rsidR="006F6700" w:rsidRPr="000A29A4">
        <w:rPr>
          <w:sz w:val="22"/>
          <w:szCs w:val="22"/>
        </w:rPr>
        <w:t>4</w:t>
      </w:r>
      <w:r w:rsidRPr="000A29A4">
        <w:rPr>
          <w:sz w:val="22"/>
          <w:szCs w:val="22"/>
        </w:rPr>
        <w:t>) Odstopanja od rešitev določenih s tem odlokom ne smejo biti v nasprotju z javnim interesom. Z odstopanji morajo soglašati organi in organizacije, ki jih ta zadevajo.</w:t>
      </w:r>
    </w:p>
    <w:p w14:paraId="7D804A45" w14:textId="77777777" w:rsidR="006C3551" w:rsidRPr="000A29A4" w:rsidRDefault="006C3551" w:rsidP="006C3551">
      <w:pPr>
        <w:rPr>
          <w:sz w:val="22"/>
          <w:szCs w:val="22"/>
        </w:rPr>
      </w:pPr>
    </w:p>
    <w:p w14:paraId="3DAE40C3" w14:textId="77777777" w:rsidR="006C3551" w:rsidRPr="000A29A4" w:rsidRDefault="006C3551" w:rsidP="006C3551">
      <w:pPr>
        <w:jc w:val="center"/>
        <w:rPr>
          <w:b/>
          <w:sz w:val="22"/>
          <w:szCs w:val="22"/>
        </w:rPr>
      </w:pPr>
      <w:r w:rsidRPr="000A29A4">
        <w:rPr>
          <w:b/>
          <w:sz w:val="22"/>
          <w:szCs w:val="22"/>
        </w:rPr>
        <w:t xml:space="preserve">XIII. USMERITVE ZA DOLOČITEV MERIL IN POGOJEV PO PRENEHANJU VELJAVNOSTI OPPN </w:t>
      </w:r>
    </w:p>
    <w:p w14:paraId="60F750E1" w14:textId="77777777" w:rsidR="006C3551" w:rsidRPr="000A29A4" w:rsidRDefault="006C3551" w:rsidP="006C3551">
      <w:pPr>
        <w:jc w:val="center"/>
        <w:rPr>
          <w:b/>
          <w:sz w:val="22"/>
          <w:szCs w:val="22"/>
        </w:rPr>
      </w:pPr>
    </w:p>
    <w:p w14:paraId="0AE6B1FD" w14:textId="77777777" w:rsidR="006C3551" w:rsidRPr="000A29A4" w:rsidRDefault="006C3551" w:rsidP="006C3551">
      <w:pPr>
        <w:jc w:val="center"/>
        <w:rPr>
          <w:b/>
          <w:sz w:val="22"/>
          <w:szCs w:val="22"/>
        </w:rPr>
      </w:pPr>
      <w:r w:rsidRPr="000A29A4">
        <w:rPr>
          <w:b/>
          <w:sz w:val="22"/>
          <w:szCs w:val="22"/>
        </w:rPr>
        <w:t>3</w:t>
      </w:r>
      <w:r w:rsidR="00283016" w:rsidRPr="000A29A4">
        <w:rPr>
          <w:b/>
          <w:sz w:val="22"/>
          <w:szCs w:val="22"/>
        </w:rPr>
        <w:t>1</w:t>
      </w:r>
      <w:r w:rsidRPr="000A29A4">
        <w:rPr>
          <w:b/>
          <w:sz w:val="22"/>
          <w:szCs w:val="22"/>
        </w:rPr>
        <w:t>. člen</w:t>
      </w:r>
    </w:p>
    <w:p w14:paraId="4F47001D" w14:textId="77777777" w:rsidR="006C3551" w:rsidRPr="000A29A4" w:rsidRDefault="006C3551" w:rsidP="006C3551">
      <w:pPr>
        <w:jc w:val="center"/>
        <w:rPr>
          <w:b/>
          <w:sz w:val="22"/>
          <w:szCs w:val="22"/>
        </w:rPr>
      </w:pPr>
      <w:r w:rsidRPr="000A29A4">
        <w:rPr>
          <w:b/>
          <w:sz w:val="22"/>
          <w:szCs w:val="22"/>
        </w:rPr>
        <w:t>(usmeritve za določitev meril in pogojev po prenehanju veljavnosti OPPN)</w:t>
      </w:r>
    </w:p>
    <w:p w14:paraId="71DC4421" w14:textId="77777777" w:rsidR="006C3551" w:rsidRPr="000A29A4" w:rsidRDefault="006C3551" w:rsidP="006C3551">
      <w:pPr>
        <w:jc w:val="center"/>
        <w:rPr>
          <w:b/>
          <w:sz w:val="22"/>
          <w:szCs w:val="22"/>
        </w:rPr>
      </w:pPr>
    </w:p>
    <w:p w14:paraId="2A2E9FE6" w14:textId="3175870B" w:rsidR="007D69CF" w:rsidRPr="000A29A4" w:rsidRDefault="007D69CF" w:rsidP="007D69CF">
      <w:pPr>
        <w:jc w:val="both"/>
        <w:rPr>
          <w:sz w:val="22"/>
          <w:szCs w:val="22"/>
        </w:rPr>
      </w:pPr>
      <w:r w:rsidRPr="000A29A4">
        <w:rPr>
          <w:sz w:val="22"/>
          <w:szCs w:val="22"/>
        </w:rPr>
        <w:t xml:space="preserve">Merila in pogoji za enoto urejanja prostora, </w:t>
      </w:r>
      <w:r w:rsidR="00581196" w:rsidRPr="000A29A4">
        <w:rPr>
          <w:sz w:val="22"/>
          <w:szCs w:val="22"/>
        </w:rPr>
        <w:t>ki jo ureja ta</w:t>
      </w:r>
      <w:r w:rsidRPr="000A29A4">
        <w:rPr>
          <w:sz w:val="22"/>
          <w:szCs w:val="22"/>
        </w:rPr>
        <w:t xml:space="preserve"> OPPN, se po izvedbi</w:t>
      </w:r>
      <w:r w:rsidR="00F32E19" w:rsidRPr="000A29A4">
        <w:rPr>
          <w:sz w:val="22"/>
          <w:szCs w:val="22"/>
        </w:rPr>
        <w:t xml:space="preserve"> ureditev na njegovi podlag</w:t>
      </w:r>
      <w:r w:rsidR="000640DF" w:rsidRPr="000A29A4">
        <w:rPr>
          <w:sz w:val="22"/>
          <w:szCs w:val="22"/>
        </w:rPr>
        <w:t>i</w:t>
      </w:r>
      <w:r w:rsidRPr="000A29A4">
        <w:rPr>
          <w:sz w:val="22"/>
          <w:szCs w:val="22"/>
        </w:rPr>
        <w:t xml:space="preserve"> ustrezno prenesejo v hierarhično višji prostorski akt tako, da se smiselno povzamejo merila in pogoji za posege v prostor iz tega odloka. Takrat OPPN tudi preneha veljati. Določbo o prenehanju veljavnosti se prav tako zapiše v hierarhično višji prostorski akt. Na območju OPPN po prenehanju njegove veljavnosti velja hierarhično višji prostorski akt. </w:t>
      </w:r>
    </w:p>
    <w:p w14:paraId="59B90269" w14:textId="77777777" w:rsidR="006C3551" w:rsidRPr="000A29A4" w:rsidRDefault="006C3551" w:rsidP="006C3551">
      <w:pPr>
        <w:rPr>
          <w:sz w:val="22"/>
          <w:szCs w:val="22"/>
        </w:rPr>
      </w:pPr>
    </w:p>
    <w:p w14:paraId="299E5767" w14:textId="77777777" w:rsidR="006C3551" w:rsidRPr="000A29A4" w:rsidRDefault="006C3551" w:rsidP="006C3551">
      <w:pPr>
        <w:jc w:val="center"/>
        <w:rPr>
          <w:b/>
          <w:sz w:val="22"/>
          <w:szCs w:val="22"/>
        </w:rPr>
      </w:pPr>
      <w:r w:rsidRPr="000A29A4">
        <w:rPr>
          <w:b/>
          <w:sz w:val="22"/>
          <w:szCs w:val="22"/>
        </w:rPr>
        <w:t>XIV. KONČNE DOLOČBE</w:t>
      </w:r>
    </w:p>
    <w:p w14:paraId="3A8BDB6B" w14:textId="77777777" w:rsidR="006C3551" w:rsidRPr="000A29A4" w:rsidRDefault="006C3551" w:rsidP="006C3551">
      <w:pPr>
        <w:jc w:val="center"/>
        <w:rPr>
          <w:b/>
          <w:sz w:val="22"/>
          <w:szCs w:val="22"/>
        </w:rPr>
      </w:pPr>
    </w:p>
    <w:p w14:paraId="226D58E9" w14:textId="77777777" w:rsidR="006C3551" w:rsidRPr="000A29A4" w:rsidRDefault="006C3551" w:rsidP="006C3551">
      <w:pPr>
        <w:jc w:val="center"/>
        <w:rPr>
          <w:b/>
          <w:sz w:val="22"/>
          <w:szCs w:val="22"/>
        </w:rPr>
      </w:pPr>
      <w:r w:rsidRPr="000A29A4">
        <w:rPr>
          <w:b/>
          <w:sz w:val="22"/>
          <w:szCs w:val="22"/>
        </w:rPr>
        <w:t>3</w:t>
      </w:r>
      <w:r w:rsidR="00283016" w:rsidRPr="000A29A4">
        <w:rPr>
          <w:b/>
          <w:sz w:val="22"/>
          <w:szCs w:val="22"/>
        </w:rPr>
        <w:t>2</w:t>
      </w:r>
      <w:r w:rsidRPr="000A29A4">
        <w:rPr>
          <w:b/>
          <w:sz w:val="22"/>
          <w:szCs w:val="22"/>
        </w:rPr>
        <w:t>. člen</w:t>
      </w:r>
    </w:p>
    <w:p w14:paraId="57F8AF98" w14:textId="7241F723" w:rsidR="006C3551" w:rsidRPr="000A29A4" w:rsidRDefault="006C3551" w:rsidP="006C3551">
      <w:pPr>
        <w:jc w:val="center"/>
        <w:rPr>
          <w:b/>
          <w:sz w:val="22"/>
          <w:szCs w:val="22"/>
        </w:rPr>
      </w:pPr>
      <w:r w:rsidRPr="000A29A4">
        <w:rPr>
          <w:b/>
          <w:sz w:val="22"/>
          <w:szCs w:val="22"/>
        </w:rPr>
        <w:t>(dostopnost</w:t>
      </w:r>
      <w:r w:rsidR="00CC18F4" w:rsidRPr="000A29A4">
        <w:rPr>
          <w:b/>
          <w:sz w:val="22"/>
          <w:szCs w:val="22"/>
        </w:rPr>
        <w:t xml:space="preserve"> do </w:t>
      </w:r>
      <w:r w:rsidR="00AD1641" w:rsidRPr="000A29A4">
        <w:rPr>
          <w:b/>
          <w:sz w:val="22"/>
          <w:szCs w:val="22"/>
        </w:rPr>
        <w:t>prostorskega akta</w:t>
      </w:r>
      <w:r w:rsidRPr="000A29A4">
        <w:rPr>
          <w:b/>
          <w:sz w:val="22"/>
          <w:szCs w:val="22"/>
        </w:rPr>
        <w:t>)</w:t>
      </w:r>
    </w:p>
    <w:p w14:paraId="7A7548F6" w14:textId="77777777" w:rsidR="006C3551" w:rsidRPr="000A29A4" w:rsidRDefault="006C3551" w:rsidP="006C3551">
      <w:pPr>
        <w:jc w:val="both"/>
        <w:rPr>
          <w:sz w:val="22"/>
          <w:szCs w:val="22"/>
        </w:rPr>
      </w:pPr>
    </w:p>
    <w:p w14:paraId="5437E738" w14:textId="3CDE922C" w:rsidR="006C3551" w:rsidRPr="000A29A4" w:rsidRDefault="00467814" w:rsidP="006C3551">
      <w:pPr>
        <w:rPr>
          <w:sz w:val="22"/>
          <w:szCs w:val="22"/>
        </w:rPr>
      </w:pPr>
      <w:r w:rsidRPr="000A29A4">
        <w:rPr>
          <w:sz w:val="22"/>
          <w:szCs w:val="22"/>
        </w:rPr>
        <w:t>Projekt iz 1. člena tega odloka je na vpogled pri pristojnih službah Občine Braslovče in na Upravni enoti na Oddelku za okolje in prostor Žalec.</w:t>
      </w:r>
    </w:p>
    <w:p w14:paraId="7FAE4055" w14:textId="77777777" w:rsidR="006C3551" w:rsidRPr="000A29A4" w:rsidRDefault="006C3551" w:rsidP="006C3551">
      <w:pPr>
        <w:jc w:val="center"/>
        <w:rPr>
          <w:b/>
          <w:sz w:val="22"/>
          <w:szCs w:val="22"/>
        </w:rPr>
      </w:pPr>
      <w:r w:rsidRPr="000A29A4">
        <w:rPr>
          <w:b/>
          <w:sz w:val="22"/>
          <w:szCs w:val="22"/>
        </w:rPr>
        <w:lastRenderedPageBreak/>
        <w:t>3</w:t>
      </w:r>
      <w:r w:rsidR="00283016" w:rsidRPr="000A29A4">
        <w:rPr>
          <w:b/>
          <w:sz w:val="22"/>
          <w:szCs w:val="22"/>
        </w:rPr>
        <w:t>3</w:t>
      </w:r>
      <w:r w:rsidRPr="000A29A4">
        <w:rPr>
          <w:b/>
          <w:sz w:val="22"/>
          <w:szCs w:val="22"/>
        </w:rPr>
        <w:t>. člen</w:t>
      </w:r>
    </w:p>
    <w:p w14:paraId="5AE7053F" w14:textId="77777777" w:rsidR="006C3551" w:rsidRPr="000A29A4" w:rsidRDefault="006C3551" w:rsidP="006C3551">
      <w:pPr>
        <w:jc w:val="center"/>
        <w:rPr>
          <w:b/>
          <w:sz w:val="22"/>
          <w:szCs w:val="22"/>
        </w:rPr>
      </w:pPr>
      <w:r w:rsidRPr="000A29A4">
        <w:rPr>
          <w:b/>
          <w:sz w:val="22"/>
          <w:szCs w:val="22"/>
        </w:rPr>
        <w:t>(nadzor)</w:t>
      </w:r>
    </w:p>
    <w:p w14:paraId="6BC13234" w14:textId="77777777" w:rsidR="006C3551" w:rsidRPr="000A29A4" w:rsidRDefault="006C3551" w:rsidP="006C3551">
      <w:pPr>
        <w:jc w:val="center"/>
        <w:rPr>
          <w:b/>
          <w:sz w:val="22"/>
          <w:szCs w:val="22"/>
        </w:rPr>
      </w:pPr>
    </w:p>
    <w:p w14:paraId="6DAFD971" w14:textId="77777777" w:rsidR="006C3551" w:rsidRPr="000A29A4" w:rsidRDefault="006C3551" w:rsidP="006C3551">
      <w:pPr>
        <w:jc w:val="both"/>
        <w:rPr>
          <w:sz w:val="22"/>
          <w:szCs w:val="22"/>
        </w:rPr>
      </w:pPr>
      <w:r w:rsidRPr="000A29A4">
        <w:rPr>
          <w:sz w:val="22"/>
          <w:szCs w:val="22"/>
        </w:rPr>
        <w:t>Nadzor nad izvajanjem tega odloka opravljajo pristojne inšpekcijske službe za posamezna področja.</w:t>
      </w:r>
    </w:p>
    <w:p w14:paraId="0E35BB44" w14:textId="77777777" w:rsidR="006C3551" w:rsidRPr="000A29A4" w:rsidRDefault="006C3551" w:rsidP="006C3551">
      <w:pPr>
        <w:rPr>
          <w:sz w:val="22"/>
          <w:szCs w:val="22"/>
        </w:rPr>
      </w:pPr>
    </w:p>
    <w:p w14:paraId="3E5DD2E1" w14:textId="77777777" w:rsidR="00C66022" w:rsidRPr="000A29A4" w:rsidRDefault="00C66022" w:rsidP="006C3551">
      <w:pPr>
        <w:rPr>
          <w:sz w:val="22"/>
          <w:szCs w:val="22"/>
        </w:rPr>
      </w:pPr>
    </w:p>
    <w:p w14:paraId="306FDDE7" w14:textId="77777777" w:rsidR="006C3551" w:rsidRPr="000A29A4" w:rsidRDefault="006C3551" w:rsidP="006C3551">
      <w:pPr>
        <w:jc w:val="center"/>
        <w:rPr>
          <w:b/>
          <w:sz w:val="22"/>
          <w:szCs w:val="22"/>
        </w:rPr>
      </w:pPr>
      <w:r w:rsidRPr="000A29A4">
        <w:rPr>
          <w:b/>
          <w:sz w:val="22"/>
          <w:szCs w:val="22"/>
        </w:rPr>
        <w:t>3</w:t>
      </w:r>
      <w:r w:rsidR="0071446F" w:rsidRPr="000A29A4">
        <w:rPr>
          <w:b/>
          <w:sz w:val="22"/>
          <w:szCs w:val="22"/>
        </w:rPr>
        <w:t>4</w:t>
      </w:r>
      <w:r w:rsidRPr="000A29A4">
        <w:rPr>
          <w:b/>
          <w:sz w:val="22"/>
          <w:szCs w:val="22"/>
        </w:rPr>
        <w:t>. člen</w:t>
      </w:r>
    </w:p>
    <w:p w14:paraId="4EA0AA6E" w14:textId="77777777" w:rsidR="006C3551" w:rsidRPr="000A29A4" w:rsidRDefault="006C3551" w:rsidP="006C3551">
      <w:pPr>
        <w:jc w:val="center"/>
        <w:rPr>
          <w:b/>
          <w:sz w:val="22"/>
          <w:szCs w:val="22"/>
        </w:rPr>
      </w:pPr>
      <w:r w:rsidRPr="000A29A4">
        <w:rPr>
          <w:b/>
          <w:sz w:val="22"/>
          <w:szCs w:val="22"/>
        </w:rPr>
        <w:t>(začetek veljavnosti)</w:t>
      </w:r>
    </w:p>
    <w:p w14:paraId="04B70AB1" w14:textId="77777777" w:rsidR="006C3551" w:rsidRPr="000A29A4" w:rsidRDefault="006C3551" w:rsidP="006C3551">
      <w:pPr>
        <w:jc w:val="center"/>
        <w:rPr>
          <w:b/>
          <w:sz w:val="22"/>
          <w:szCs w:val="22"/>
        </w:rPr>
      </w:pPr>
    </w:p>
    <w:p w14:paraId="16F932F8" w14:textId="6084DAE2" w:rsidR="006C3551" w:rsidRPr="000A29A4" w:rsidRDefault="00C65EDD" w:rsidP="00C65EDD">
      <w:pPr>
        <w:jc w:val="both"/>
        <w:rPr>
          <w:sz w:val="22"/>
          <w:szCs w:val="22"/>
        </w:rPr>
      </w:pPr>
      <w:r w:rsidRPr="000A29A4">
        <w:rPr>
          <w:sz w:val="22"/>
          <w:szCs w:val="22"/>
        </w:rPr>
        <w:t xml:space="preserve">Ta odlok se objavi v </w:t>
      </w:r>
      <w:r w:rsidR="00467814" w:rsidRPr="000A29A4">
        <w:rPr>
          <w:sz w:val="22"/>
          <w:szCs w:val="22"/>
        </w:rPr>
        <w:t xml:space="preserve">Uradnih objavah Občine Braslovče </w:t>
      </w:r>
      <w:r w:rsidRPr="000A29A4">
        <w:rPr>
          <w:sz w:val="22"/>
          <w:szCs w:val="22"/>
        </w:rPr>
        <w:t>in začne veljati petnajsti (15.) dan po objavi</w:t>
      </w:r>
      <w:r w:rsidR="00EB3998" w:rsidRPr="000A29A4">
        <w:rPr>
          <w:sz w:val="22"/>
          <w:szCs w:val="22"/>
        </w:rPr>
        <w:t>.</w:t>
      </w:r>
    </w:p>
    <w:p w14:paraId="71250744" w14:textId="419A6858" w:rsidR="006C3551" w:rsidRPr="000A29A4" w:rsidRDefault="00467814" w:rsidP="006C3551">
      <w:pPr>
        <w:rPr>
          <w:sz w:val="22"/>
          <w:szCs w:val="22"/>
        </w:rPr>
      </w:pPr>
      <w:r w:rsidRPr="000A29A4">
        <w:rPr>
          <w:sz w:val="22"/>
          <w:szCs w:val="22"/>
        </w:rPr>
        <w:t xml:space="preserve"> </w:t>
      </w:r>
    </w:p>
    <w:p w14:paraId="3494BE3B" w14:textId="10F0C7FE" w:rsidR="006C3551" w:rsidRPr="000A29A4" w:rsidRDefault="006C3551" w:rsidP="006C3551">
      <w:pPr>
        <w:rPr>
          <w:sz w:val="22"/>
          <w:szCs w:val="22"/>
        </w:rPr>
      </w:pPr>
      <w:r w:rsidRPr="000A29A4">
        <w:rPr>
          <w:sz w:val="22"/>
          <w:szCs w:val="22"/>
        </w:rPr>
        <w:t xml:space="preserve">Številka: </w:t>
      </w:r>
      <w:r w:rsidR="00E70D7F">
        <w:rPr>
          <w:sz w:val="22"/>
          <w:szCs w:val="22"/>
        </w:rPr>
        <w:t>3503-4/2022</w:t>
      </w:r>
    </w:p>
    <w:p w14:paraId="4952A118" w14:textId="39BADB2A" w:rsidR="006C3551" w:rsidRPr="000A29A4" w:rsidRDefault="00467814" w:rsidP="006C3551">
      <w:pPr>
        <w:rPr>
          <w:sz w:val="22"/>
          <w:szCs w:val="22"/>
        </w:rPr>
      </w:pPr>
      <w:r w:rsidRPr="000A29A4">
        <w:rPr>
          <w:sz w:val="22"/>
          <w:szCs w:val="22"/>
        </w:rPr>
        <w:t>Braslovče</w:t>
      </w:r>
      <w:r w:rsidR="006C3551" w:rsidRPr="000A29A4">
        <w:rPr>
          <w:sz w:val="22"/>
          <w:szCs w:val="22"/>
        </w:rPr>
        <w:t xml:space="preserve">, dne </w:t>
      </w:r>
      <w:r w:rsidR="007404BA">
        <w:rPr>
          <w:sz w:val="22"/>
          <w:szCs w:val="22"/>
        </w:rPr>
        <w:t>28. januar 2026</w:t>
      </w:r>
      <w:bookmarkStart w:id="41" w:name="_GoBack"/>
      <w:bookmarkEnd w:id="41"/>
      <w:r w:rsidR="006C3551" w:rsidRPr="000A29A4">
        <w:rPr>
          <w:sz w:val="22"/>
          <w:szCs w:val="22"/>
        </w:rPr>
        <w:t xml:space="preserve">                                                                                              </w:t>
      </w:r>
    </w:p>
    <w:p w14:paraId="01FAF063" w14:textId="77777777" w:rsidR="006C3551" w:rsidRPr="000A29A4" w:rsidRDefault="006C3551" w:rsidP="006C3551">
      <w:pPr>
        <w:rPr>
          <w:sz w:val="22"/>
          <w:szCs w:val="22"/>
        </w:rPr>
      </w:pPr>
      <w:r w:rsidRPr="000A29A4">
        <w:rPr>
          <w:sz w:val="22"/>
          <w:szCs w:val="22"/>
        </w:rPr>
        <w:t xml:space="preserve">                                                                                              </w:t>
      </w:r>
    </w:p>
    <w:p w14:paraId="12E4B134" w14:textId="6DB1CA63" w:rsidR="006C3551" w:rsidRPr="000A29A4" w:rsidRDefault="006C3551" w:rsidP="006C3551">
      <w:pPr>
        <w:rPr>
          <w:sz w:val="22"/>
          <w:szCs w:val="22"/>
        </w:rPr>
      </w:pPr>
      <w:r w:rsidRPr="000A29A4">
        <w:rPr>
          <w:sz w:val="22"/>
          <w:szCs w:val="22"/>
        </w:rPr>
        <w:t xml:space="preserve">                                                                                                 </w:t>
      </w:r>
      <w:r w:rsidR="00467814" w:rsidRPr="000A29A4">
        <w:rPr>
          <w:sz w:val="22"/>
          <w:szCs w:val="22"/>
        </w:rPr>
        <w:t>Tomaž Žohar</w:t>
      </w:r>
      <w:r w:rsidRPr="000A29A4">
        <w:rPr>
          <w:sz w:val="22"/>
          <w:szCs w:val="22"/>
        </w:rPr>
        <w:t>., l.r.</w:t>
      </w:r>
    </w:p>
    <w:p w14:paraId="6A6EC3F3" w14:textId="2756730F" w:rsidR="006C3551" w:rsidRPr="000A29A4" w:rsidRDefault="006C3551" w:rsidP="006C3551">
      <w:pPr>
        <w:rPr>
          <w:sz w:val="22"/>
          <w:szCs w:val="22"/>
        </w:rPr>
      </w:pPr>
      <w:r w:rsidRPr="000A29A4">
        <w:rPr>
          <w:sz w:val="22"/>
          <w:szCs w:val="22"/>
        </w:rPr>
        <w:t xml:space="preserve">                                                                                                 župan občine </w:t>
      </w:r>
      <w:r w:rsidR="00467814" w:rsidRPr="000A29A4">
        <w:rPr>
          <w:sz w:val="22"/>
          <w:szCs w:val="22"/>
        </w:rPr>
        <w:t>Braslovče</w:t>
      </w:r>
    </w:p>
    <w:p w14:paraId="36602AA1" w14:textId="0C2B7597" w:rsidR="00C62B58" w:rsidRPr="000A29A4" w:rsidRDefault="002F067A" w:rsidP="002F067A">
      <w:pPr>
        <w:tabs>
          <w:tab w:val="left" w:pos="7812"/>
        </w:tabs>
        <w:rPr>
          <w:sz w:val="22"/>
          <w:szCs w:val="22"/>
        </w:rPr>
      </w:pPr>
      <w:r w:rsidRPr="000A29A4">
        <w:rPr>
          <w:sz w:val="22"/>
          <w:szCs w:val="22"/>
        </w:rPr>
        <w:tab/>
      </w:r>
    </w:p>
    <w:p w14:paraId="225024CD" w14:textId="2A474B96" w:rsidR="00C62B58" w:rsidRPr="000A29A4" w:rsidRDefault="002F067A" w:rsidP="002F067A">
      <w:pPr>
        <w:tabs>
          <w:tab w:val="left" w:pos="7812"/>
        </w:tabs>
        <w:jc w:val="both"/>
        <w:rPr>
          <w:sz w:val="22"/>
          <w:szCs w:val="22"/>
        </w:rPr>
        <w:sectPr w:rsidR="00C62B58" w:rsidRPr="000A29A4" w:rsidSect="00E96657">
          <w:type w:val="continuous"/>
          <w:pgSz w:w="11906" w:h="16838" w:code="9"/>
          <w:pgMar w:top="1417" w:right="1417" w:bottom="1417" w:left="1417" w:header="709" w:footer="709" w:gutter="0"/>
          <w:cols w:space="708"/>
          <w:titlePg/>
          <w:docGrid w:linePitch="360"/>
        </w:sectPr>
      </w:pPr>
      <w:r w:rsidRPr="000A29A4">
        <w:rPr>
          <w:sz w:val="22"/>
          <w:szCs w:val="22"/>
        </w:rPr>
        <w:tab/>
      </w:r>
    </w:p>
    <w:p w14:paraId="294BCB5E" w14:textId="53C3BB8C" w:rsidR="006560BF" w:rsidRPr="000A29A4" w:rsidRDefault="00E96657" w:rsidP="00771340">
      <w:pPr>
        <w:pBdr>
          <w:bottom w:val="single" w:sz="4" w:space="1" w:color="auto"/>
        </w:pBdr>
        <w:jc w:val="both"/>
        <w:rPr>
          <w:rFonts w:ascii="Arial" w:hAnsi="Arial" w:cs="Arial"/>
          <w:sz w:val="22"/>
          <w:szCs w:val="22"/>
        </w:rPr>
      </w:pPr>
      <w:r w:rsidRPr="000A29A4">
        <w:rPr>
          <w:b/>
          <w:sz w:val="22"/>
          <w:szCs w:val="22"/>
        </w:rPr>
        <w:br w:type="page"/>
      </w:r>
    </w:p>
    <w:p w14:paraId="6EAC06C0" w14:textId="77777777" w:rsidR="006560BF" w:rsidRPr="000A29A4" w:rsidRDefault="006560BF" w:rsidP="00F0071D">
      <w:pPr>
        <w:rPr>
          <w:rFonts w:ascii="Arial" w:hAnsi="Arial" w:cs="Arial"/>
          <w:sz w:val="22"/>
          <w:szCs w:val="22"/>
        </w:rPr>
      </w:pPr>
    </w:p>
    <w:p w14:paraId="53D79721" w14:textId="1CBA6655" w:rsidR="002573F3" w:rsidRPr="000A29A4" w:rsidRDefault="006560BF" w:rsidP="00771340">
      <w:pPr>
        <w:rPr>
          <w:b/>
          <w:bCs/>
          <w:sz w:val="22"/>
          <w:szCs w:val="22"/>
        </w:rPr>
      </w:pPr>
      <w:r w:rsidRPr="000A29A4">
        <w:rPr>
          <w:b/>
          <w:bCs/>
          <w:sz w:val="22"/>
          <w:szCs w:val="22"/>
        </w:rPr>
        <w:t>POROČILO O SODELOVANJU Z JAVNOSTJO</w:t>
      </w:r>
    </w:p>
    <w:p w14:paraId="6E26A38E" w14:textId="5B5D739F" w:rsidR="002573F3" w:rsidRPr="000A29A4" w:rsidRDefault="002573F3" w:rsidP="002573F3">
      <w:pPr>
        <w:rPr>
          <w:sz w:val="22"/>
          <w:szCs w:val="22"/>
        </w:rPr>
      </w:pPr>
    </w:p>
    <w:p w14:paraId="2B29907A" w14:textId="74985981" w:rsidR="002573F3" w:rsidRPr="000A29A4" w:rsidRDefault="002573F3" w:rsidP="002573F3">
      <w:pPr>
        <w:rPr>
          <w:sz w:val="22"/>
          <w:szCs w:val="22"/>
        </w:rPr>
      </w:pPr>
    </w:p>
    <w:p w14:paraId="1B0448A2" w14:textId="002F2195" w:rsidR="00467814" w:rsidRDefault="00467814" w:rsidP="00FE1181">
      <w:pPr>
        <w:pStyle w:val="Odstavekseznama"/>
        <w:numPr>
          <w:ilvl w:val="0"/>
          <w:numId w:val="12"/>
        </w:numPr>
        <w:jc w:val="both"/>
        <w:rPr>
          <w:sz w:val="22"/>
          <w:szCs w:val="22"/>
        </w:rPr>
      </w:pPr>
      <w:r w:rsidRPr="000A29A4">
        <w:rPr>
          <w:sz w:val="22"/>
          <w:szCs w:val="22"/>
        </w:rPr>
        <w:t xml:space="preserve">Občina Braslovče je dne 27.7.2022 na svoji spletni strani objavila </w:t>
      </w:r>
      <w:r w:rsidR="00C040EC" w:rsidRPr="000A29A4">
        <w:rPr>
          <w:sz w:val="22"/>
          <w:szCs w:val="22"/>
        </w:rPr>
        <w:t>I</w:t>
      </w:r>
      <w:r w:rsidRPr="000A29A4">
        <w:rPr>
          <w:sz w:val="22"/>
          <w:szCs w:val="22"/>
        </w:rPr>
        <w:t xml:space="preserve">zhodišča </w:t>
      </w:r>
      <w:r w:rsidR="00FE1181" w:rsidRPr="000A29A4">
        <w:rPr>
          <w:sz w:val="22"/>
          <w:szCs w:val="22"/>
        </w:rPr>
        <w:t xml:space="preserve">za </w:t>
      </w:r>
      <w:r w:rsidRPr="000A29A4">
        <w:rPr>
          <w:sz w:val="22"/>
          <w:szCs w:val="22"/>
        </w:rPr>
        <w:t xml:space="preserve">pripravo sklepa o pripravi </w:t>
      </w:r>
      <w:r w:rsidR="00FE1181" w:rsidRPr="000A29A4">
        <w:rPr>
          <w:sz w:val="22"/>
          <w:szCs w:val="22"/>
        </w:rPr>
        <w:t>Občinskega podrobnega prostorskega načrta za enoto urejanja prostora Vrtoglav: VR04 in del enote urejanja prostora Vrtoglav: VR01</w:t>
      </w:r>
      <w:r w:rsidR="00C040EC" w:rsidRPr="000A29A4">
        <w:rPr>
          <w:sz w:val="22"/>
          <w:szCs w:val="22"/>
        </w:rPr>
        <w:t xml:space="preserve"> (Urbanisti, d.o.o., št. pr. 246-2022, julij 2022)</w:t>
      </w:r>
      <w:r w:rsidR="00FE1181" w:rsidRPr="000A29A4">
        <w:rPr>
          <w:sz w:val="22"/>
          <w:szCs w:val="22"/>
        </w:rPr>
        <w:t>, s čimer je seznanila javnost o pričetku postopka priprave OPPN.</w:t>
      </w:r>
    </w:p>
    <w:p w14:paraId="24048723" w14:textId="77777777" w:rsidR="00F55BFF" w:rsidRPr="008F7DCE" w:rsidRDefault="00F55BFF" w:rsidP="00F55BFF">
      <w:pPr>
        <w:numPr>
          <w:ilvl w:val="0"/>
          <w:numId w:val="12"/>
        </w:numPr>
        <w:autoSpaceDE w:val="0"/>
        <w:autoSpaceDN w:val="0"/>
        <w:adjustRightInd w:val="0"/>
        <w:jc w:val="both"/>
        <w:rPr>
          <w:bCs/>
          <w:sz w:val="22"/>
          <w:szCs w:val="22"/>
        </w:rPr>
      </w:pPr>
      <w:r w:rsidRPr="008F7DCE">
        <w:rPr>
          <w:bCs/>
          <w:sz w:val="22"/>
          <w:szCs w:val="22"/>
        </w:rPr>
        <w:t xml:space="preserve">Občina Braslovče je javnost seznanila z dopolnjenim osnutkom OPPN v okviru javne razgrnitve, ki je potekala od vključno dne  </w:t>
      </w:r>
      <w:r>
        <w:rPr>
          <w:bCs/>
          <w:sz w:val="22"/>
          <w:szCs w:val="22"/>
        </w:rPr>
        <w:t>3.9.2025</w:t>
      </w:r>
      <w:r w:rsidRPr="008F7DCE">
        <w:rPr>
          <w:bCs/>
          <w:sz w:val="22"/>
          <w:szCs w:val="22"/>
        </w:rPr>
        <w:t xml:space="preserve"> do vključno </w:t>
      </w:r>
      <w:r>
        <w:rPr>
          <w:bCs/>
          <w:sz w:val="22"/>
          <w:szCs w:val="22"/>
        </w:rPr>
        <w:t>3.10.2025</w:t>
      </w:r>
    </w:p>
    <w:p w14:paraId="5CC11B9C" w14:textId="77777777" w:rsidR="00F55BFF" w:rsidRPr="008F7DCE" w:rsidRDefault="00F55BFF" w:rsidP="00F55BFF">
      <w:pPr>
        <w:numPr>
          <w:ilvl w:val="0"/>
          <w:numId w:val="12"/>
        </w:numPr>
        <w:autoSpaceDE w:val="0"/>
        <w:autoSpaceDN w:val="0"/>
        <w:adjustRightInd w:val="0"/>
        <w:jc w:val="both"/>
        <w:rPr>
          <w:bCs/>
          <w:sz w:val="22"/>
          <w:szCs w:val="22"/>
        </w:rPr>
      </w:pPr>
      <w:r w:rsidRPr="008F7DCE">
        <w:rPr>
          <w:bCs/>
          <w:sz w:val="22"/>
          <w:szCs w:val="22"/>
        </w:rPr>
        <w:t xml:space="preserve">javna obravnava je bila izvedena dne </w:t>
      </w:r>
      <w:r>
        <w:rPr>
          <w:bCs/>
          <w:sz w:val="22"/>
          <w:szCs w:val="22"/>
        </w:rPr>
        <w:t>24.9.2025</w:t>
      </w:r>
      <w:r w:rsidRPr="008F7DCE">
        <w:rPr>
          <w:bCs/>
          <w:sz w:val="22"/>
          <w:szCs w:val="22"/>
        </w:rPr>
        <w:t xml:space="preserve"> </w:t>
      </w:r>
    </w:p>
    <w:p w14:paraId="774D1DF7" w14:textId="77777777" w:rsidR="00F55BFF" w:rsidRDefault="00F55BFF" w:rsidP="00F55BFF">
      <w:pPr>
        <w:numPr>
          <w:ilvl w:val="0"/>
          <w:numId w:val="12"/>
        </w:numPr>
        <w:autoSpaceDE w:val="0"/>
        <w:autoSpaceDN w:val="0"/>
        <w:adjustRightInd w:val="0"/>
        <w:jc w:val="both"/>
        <w:rPr>
          <w:bCs/>
          <w:sz w:val="22"/>
          <w:szCs w:val="22"/>
        </w:rPr>
      </w:pPr>
      <w:r w:rsidRPr="008F7DCE">
        <w:rPr>
          <w:bCs/>
          <w:sz w:val="22"/>
          <w:szCs w:val="22"/>
        </w:rPr>
        <w:t xml:space="preserve">v času javne razgrnitve </w:t>
      </w:r>
      <w:r>
        <w:rPr>
          <w:bCs/>
          <w:sz w:val="22"/>
          <w:szCs w:val="22"/>
        </w:rPr>
        <w:t>so</w:t>
      </w:r>
      <w:r w:rsidRPr="008F7DCE">
        <w:rPr>
          <w:bCs/>
          <w:sz w:val="22"/>
          <w:szCs w:val="22"/>
        </w:rPr>
        <w:t xml:space="preserve"> bile podane pripombe in predlogi,</w:t>
      </w:r>
    </w:p>
    <w:p w14:paraId="648374F4" w14:textId="77777777" w:rsidR="00F55BFF" w:rsidRPr="008F7DCE" w:rsidRDefault="00F55BFF" w:rsidP="00F55BFF">
      <w:pPr>
        <w:numPr>
          <w:ilvl w:val="0"/>
          <w:numId w:val="12"/>
        </w:numPr>
        <w:autoSpaceDE w:val="0"/>
        <w:autoSpaceDN w:val="0"/>
        <w:adjustRightInd w:val="0"/>
        <w:jc w:val="both"/>
        <w:rPr>
          <w:bCs/>
          <w:sz w:val="22"/>
          <w:szCs w:val="22"/>
        </w:rPr>
      </w:pPr>
      <w:r>
        <w:rPr>
          <w:bCs/>
          <w:sz w:val="22"/>
          <w:szCs w:val="22"/>
        </w:rPr>
        <w:t xml:space="preserve">Občina Braslovče se je do pripomb in predlogov opredelila s Sklepom o potrditvi predloga stališč do pripomb javnosti na javno razgrnjen dopolnjen osnutek </w:t>
      </w:r>
      <w:r w:rsidRPr="000A29A4">
        <w:rPr>
          <w:sz w:val="22"/>
          <w:szCs w:val="22"/>
        </w:rPr>
        <w:t>občinske</w:t>
      </w:r>
      <w:r>
        <w:rPr>
          <w:sz w:val="22"/>
          <w:szCs w:val="22"/>
        </w:rPr>
        <w:t>ga</w:t>
      </w:r>
      <w:r w:rsidRPr="000A29A4">
        <w:rPr>
          <w:sz w:val="22"/>
          <w:szCs w:val="22"/>
        </w:rPr>
        <w:t xml:space="preserve"> podrobne</w:t>
      </w:r>
      <w:r>
        <w:rPr>
          <w:sz w:val="22"/>
          <w:szCs w:val="22"/>
        </w:rPr>
        <w:t>ga</w:t>
      </w:r>
      <w:r w:rsidRPr="000A29A4">
        <w:rPr>
          <w:sz w:val="22"/>
          <w:szCs w:val="22"/>
        </w:rPr>
        <w:t xml:space="preserve"> prostorske</w:t>
      </w:r>
      <w:r>
        <w:rPr>
          <w:sz w:val="22"/>
          <w:szCs w:val="22"/>
        </w:rPr>
        <w:t>ga</w:t>
      </w:r>
      <w:r w:rsidRPr="000A29A4">
        <w:rPr>
          <w:sz w:val="22"/>
          <w:szCs w:val="22"/>
        </w:rPr>
        <w:t xml:space="preserve"> načrtu za enoto urejanja prostora Vrtoglav: VR04 in del enote urejanja prostora Vrtoglav: VR01-1</w:t>
      </w:r>
      <w:r>
        <w:rPr>
          <w:sz w:val="22"/>
          <w:szCs w:val="22"/>
        </w:rPr>
        <w:t>, dne 8.12.2025, št. 3503-4/2022-48</w:t>
      </w:r>
    </w:p>
    <w:p w14:paraId="2B27EFB4" w14:textId="77777777" w:rsidR="00F55BFF" w:rsidRPr="000A29A4" w:rsidRDefault="00F55BFF" w:rsidP="00F55BFF">
      <w:pPr>
        <w:pStyle w:val="Odstavekseznama"/>
        <w:ind w:left="360"/>
        <w:jc w:val="both"/>
        <w:rPr>
          <w:sz w:val="22"/>
          <w:szCs w:val="22"/>
        </w:rPr>
      </w:pPr>
    </w:p>
    <w:p w14:paraId="0EC6840F" w14:textId="77777777" w:rsidR="00467814" w:rsidRPr="000A29A4" w:rsidRDefault="00467814" w:rsidP="00FE1181">
      <w:pPr>
        <w:pStyle w:val="Odstavekseznama"/>
        <w:ind w:left="360"/>
        <w:jc w:val="both"/>
        <w:rPr>
          <w:sz w:val="22"/>
          <w:szCs w:val="22"/>
        </w:rPr>
      </w:pPr>
    </w:p>
    <w:p w14:paraId="4C9F867C" w14:textId="77777777" w:rsidR="00467814" w:rsidRPr="000A29A4" w:rsidRDefault="00467814" w:rsidP="00467814">
      <w:pPr>
        <w:pStyle w:val="Odstavekseznama"/>
        <w:ind w:left="360"/>
        <w:rPr>
          <w:sz w:val="22"/>
          <w:szCs w:val="22"/>
        </w:rPr>
      </w:pPr>
    </w:p>
    <w:p w14:paraId="0DC30EB2" w14:textId="4EE9DECD" w:rsidR="004A0193" w:rsidRPr="000A29A4" w:rsidRDefault="004A0193" w:rsidP="00C256AC">
      <w:pPr>
        <w:pStyle w:val="Odstavekseznama"/>
        <w:ind w:left="360"/>
        <w:rPr>
          <w:sz w:val="22"/>
          <w:szCs w:val="22"/>
        </w:rPr>
      </w:pPr>
    </w:p>
    <w:p w14:paraId="298450E9" w14:textId="77777777" w:rsidR="006560BF" w:rsidRPr="000A29A4" w:rsidRDefault="006560BF" w:rsidP="00771340">
      <w:pPr>
        <w:rPr>
          <w:b/>
          <w:bCs/>
          <w:sz w:val="22"/>
          <w:szCs w:val="22"/>
        </w:rPr>
      </w:pPr>
      <w:r w:rsidRPr="000A29A4">
        <w:rPr>
          <w:sz w:val="22"/>
          <w:szCs w:val="22"/>
        </w:rPr>
        <w:br w:type="page"/>
      </w:r>
      <w:r w:rsidRPr="000A29A4">
        <w:rPr>
          <w:b/>
          <w:bCs/>
          <w:sz w:val="22"/>
          <w:szCs w:val="22"/>
        </w:rPr>
        <w:lastRenderedPageBreak/>
        <w:t>PODATKI IZ PRIKAZA STANJA PROSTORA</w:t>
      </w:r>
    </w:p>
    <w:p w14:paraId="5420B9CF" w14:textId="77777777" w:rsidR="006560BF" w:rsidRPr="000A29A4" w:rsidRDefault="006560BF" w:rsidP="006560BF">
      <w:pPr>
        <w:ind w:left="360"/>
        <w:rPr>
          <w:b/>
          <w:bCs/>
          <w:sz w:val="22"/>
          <w:szCs w:val="22"/>
        </w:rPr>
      </w:pPr>
    </w:p>
    <w:tbl>
      <w:tblPr>
        <w:tblStyle w:val="Tabelamrea"/>
        <w:tblW w:w="9072" w:type="dxa"/>
        <w:tblLayout w:type="fixed"/>
        <w:tblLook w:val="04A0" w:firstRow="1" w:lastRow="0" w:firstColumn="1" w:lastColumn="0" w:noHBand="0" w:noVBand="1"/>
      </w:tblPr>
      <w:tblGrid>
        <w:gridCol w:w="1206"/>
        <w:gridCol w:w="850"/>
        <w:gridCol w:w="1625"/>
        <w:gridCol w:w="2551"/>
        <w:gridCol w:w="1560"/>
        <w:gridCol w:w="1280"/>
      </w:tblGrid>
      <w:tr w:rsidR="00A01D42" w:rsidRPr="000A29A4" w14:paraId="22751AB9" w14:textId="77777777" w:rsidTr="00887F31">
        <w:tc>
          <w:tcPr>
            <w:tcW w:w="1206" w:type="dxa"/>
          </w:tcPr>
          <w:p w14:paraId="137C632A" w14:textId="77777777" w:rsidR="00A01D42" w:rsidRPr="000A29A4" w:rsidRDefault="00A01D42" w:rsidP="00887F31">
            <w:pPr>
              <w:rPr>
                <w:b/>
                <w:bCs/>
                <w:sz w:val="22"/>
                <w:szCs w:val="22"/>
              </w:rPr>
            </w:pPr>
            <w:r w:rsidRPr="000A29A4">
              <w:rPr>
                <w:b/>
                <w:bCs/>
                <w:sz w:val="22"/>
                <w:szCs w:val="22"/>
              </w:rPr>
              <w:t>DATOTEKA</w:t>
            </w:r>
          </w:p>
        </w:tc>
        <w:tc>
          <w:tcPr>
            <w:tcW w:w="850" w:type="dxa"/>
          </w:tcPr>
          <w:p w14:paraId="25F506D2" w14:textId="77777777" w:rsidR="00A01D42" w:rsidRPr="000A29A4" w:rsidRDefault="00A01D42" w:rsidP="00887F31">
            <w:pPr>
              <w:rPr>
                <w:b/>
                <w:bCs/>
                <w:sz w:val="22"/>
                <w:szCs w:val="22"/>
              </w:rPr>
            </w:pPr>
            <w:r w:rsidRPr="000A29A4">
              <w:rPr>
                <w:b/>
                <w:bCs/>
                <w:sz w:val="22"/>
                <w:szCs w:val="22"/>
              </w:rPr>
              <w:t>FORMAT</w:t>
            </w:r>
          </w:p>
        </w:tc>
        <w:tc>
          <w:tcPr>
            <w:tcW w:w="1625" w:type="dxa"/>
          </w:tcPr>
          <w:p w14:paraId="4413617C" w14:textId="77777777" w:rsidR="00A01D42" w:rsidRPr="000A29A4" w:rsidRDefault="00A01D42" w:rsidP="00887F31">
            <w:pPr>
              <w:rPr>
                <w:b/>
                <w:bCs/>
                <w:sz w:val="22"/>
                <w:szCs w:val="22"/>
              </w:rPr>
            </w:pPr>
            <w:r w:rsidRPr="000A29A4">
              <w:rPr>
                <w:b/>
                <w:bCs/>
                <w:sz w:val="22"/>
                <w:szCs w:val="22"/>
              </w:rPr>
              <w:t>OPIS</w:t>
            </w:r>
          </w:p>
        </w:tc>
        <w:tc>
          <w:tcPr>
            <w:tcW w:w="2551" w:type="dxa"/>
          </w:tcPr>
          <w:p w14:paraId="368F988E" w14:textId="77777777" w:rsidR="00A01D42" w:rsidRPr="000A29A4" w:rsidRDefault="00A01D42" w:rsidP="00887F31">
            <w:pPr>
              <w:rPr>
                <w:b/>
                <w:bCs/>
                <w:sz w:val="22"/>
                <w:szCs w:val="22"/>
              </w:rPr>
            </w:pPr>
            <w:r w:rsidRPr="000A29A4">
              <w:rPr>
                <w:b/>
                <w:bCs/>
                <w:sz w:val="22"/>
                <w:szCs w:val="22"/>
              </w:rPr>
              <w:t>VIR PODATKA</w:t>
            </w:r>
          </w:p>
        </w:tc>
        <w:tc>
          <w:tcPr>
            <w:tcW w:w="1560" w:type="dxa"/>
          </w:tcPr>
          <w:p w14:paraId="3DDC5681" w14:textId="77777777" w:rsidR="00A01D42" w:rsidRPr="000A29A4" w:rsidRDefault="00A01D42" w:rsidP="00887F31">
            <w:pPr>
              <w:rPr>
                <w:b/>
                <w:bCs/>
                <w:sz w:val="22"/>
                <w:szCs w:val="22"/>
              </w:rPr>
            </w:pPr>
          </w:p>
        </w:tc>
        <w:tc>
          <w:tcPr>
            <w:tcW w:w="1280" w:type="dxa"/>
          </w:tcPr>
          <w:p w14:paraId="48EF6150" w14:textId="77777777" w:rsidR="00A01D42" w:rsidRPr="000A29A4" w:rsidRDefault="00A01D42" w:rsidP="00887F31">
            <w:pPr>
              <w:rPr>
                <w:b/>
                <w:bCs/>
                <w:sz w:val="22"/>
                <w:szCs w:val="22"/>
              </w:rPr>
            </w:pPr>
            <w:r w:rsidRPr="000A29A4">
              <w:rPr>
                <w:b/>
                <w:bCs/>
                <w:sz w:val="22"/>
                <w:szCs w:val="22"/>
              </w:rPr>
              <w:t xml:space="preserve">DATUM PODATKA </w:t>
            </w:r>
          </w:p>
        </w:tc>
      </w:tr>
      <w:tr w:rsidR="00A01D42" w:rsidRPr="000A29A4" w14:paraId="62D35C4B" w14:textId="77777777" w:rsidTr="00887F31">
        <w:tc>
          <w:tcPr>
            <w:tcW w:w="9072" w:type="dxa"/>
            <w:gridSpan w:val="6"/>
          </w:tcPr>
          <w:p w14:paraId="018EEAD3" w14:textId="77777777" w:rsidR="00A01D42" w:rsidRPr="000A29A4" w:rsidRDefault="00A01D42" w:rsidP="00887F31">
            <w:pPr>
              <w:rPr>
                <w:b/>
                <w:bCs/>
                <w:i/>
                <w:iCs/>
                <w:sz w:val="22"/>
                <w:szCs w:val="22"/>
              </w:rPr>
            </w:pPr>
            <w:r w:rsidRPr="000A29A4">
              <w:rPr>
                <w:b/>
                <w:bCs/>
                <w:i/>
                <w:iCs/>
                <w:sz w:val="22"/>
                <w:szCs w:val="22"/>
              </w:rPr>
              <w:t>podatki iz evidence stavbnih zemljišč in evidenc dejanskih rab prostora</w:t>
            </w:r>
          </w:p>
        </w:tc>
      </w:tr>
      <w:tr w:rsidR="00A01D42" w:rsidRPr="000A29A4" w14:paraId="4086E06B" w14:textId="77777777" w:rsidTr="00887F31">
        <w:tc>
          <w:tcPr>
            <w:tcW w:w="1206" w:type="dxa"/>
          </w:tcPr>
          <w:p w14:paraId="61889990" w14:textId="1E802778" w:rsidR="00A01D42" w:rsidRPr="000A29A4" w:rsidRDefault="00A01D42" w:rsidP="00887F31">
            <w:pPr>
              <w:rPr>
                <w:sz w:val="22"/>
                <w:szCs w:val="22"/>
              </w:rPr>
            </w:pPr>
            <w:r w:rsidRPr="000A29A4">
              <w:rPr>
                <w:sz w:val="22"/>
                <w:szCs w:val="22"/>
              </w:rPr>
              <w:t>nr_izsek</w:t>
            </w:r>
            <w:r w:rsidR="00316CB2" w:rsidRPr="000A29A4">
              <w:rPr>
                <w:rStyle w:val="Sprotnaopomba-sklic"/>
                <w:rFonts w:ascii="Times New Roman" w:hAnsi="Times New Roman"/>
                <w:sz w:val="22"/>
                <w:szCs w:val="22"/>
              </w:rPr>
              <w:footnoteReference w:id="1"/>
            </w:r>
          </w:p>
        </w:tc>
        <w:tc>
          <w:tcPr>
            <w:tcW w:w="850" w:type="dxa"/>
          </w:tcPr>
          <w:p w14:paraId="50781954" w14:textId="77777777" w:rsidR="00A01D42" w:rsidRPr="000A29A4" w:rsidRDefault="00A01D42" w:rsidP="00887F31">
            <w:pPr>
              <w:rPr>
                <w:sz w:val="22"/>
                <w:szCs w:val="22"/>
              </w:rPr>
            </w:pPr>
            <w:r w:rsidRPr="000A29A4">
              <w:rPr>
                <w:sz w:val="22"/>
                <w:szCs w:val="22"/>
              </w:rPr>
              <w:t>Shapefile</w:t>
            </w:r>
          </w:p>
        </w:tc>
        <w:tc>
          <w:tcPr>
            <w:tcW w:w="1625" w:type="dxa"/>
          </w:tcPr>
          <w:p w14:paraId="2A709A90" w14:textId="77777777" w:rsidR="00A01D42" w:rsidRPr="000A29A4" w:rsidRDefault="00A01D42" w:rsidP="00887F31">
            <w:pPr>
              <w:rPr>
                <w:sz w:val="22"/>
                <w:szCs w:val="22"/>
              </w:rPr>
            </w:pPr>
            <w:r w:rsidRPr="000A29A4">
              <w:rPr>
                <w:sz w:val="22"/>
                <w:szCs w:val="22"/>
              </w:rPr>
              <w:t>Izsek namenske rabe na območju OPPN</w:t>
            </w:r>
          </w:p>
        </w:tc>
        <w:tc>
          <w:tcPr>
            <w:tcW w:w="2551" w:type="dxa"/>
          </w:tcPr>
          <w:p w14:paraId="3CE64122" w14:textId="312CB199" w:rsidR="00A01D42" w:rsidRPr="000A29A4" w:rsidRDefault="00A01D42" w:rsidP="00887F31">
            <w:pPr>
              <w:rPr>
                <w:sz w:val="22"/>
                <w:szCs w:val="22"/>
              </w:rPr>
            </w:pPr>
            <w:r w:rsidRPr="000A29A4">
              <w:rPr>
                <w:sz w:val="22"/>
                <w:szCs w:val="22"/>
              </w:rPr>
              <w:t xml:space="preserve">Prostorski informacijski sistem eProstor, OPN Občine </w:t>
            </w:r>
            <w:r w:rsidR="00C256AC" w:rsidRPr="000A29A4">
              <w:rPr>
                <w:sz w:val="22"/>
                <w:szCs w:val="22"/>
              </w:rPr>
              <w:t>Braslovče</w:t>
            </w:r>
            <w:r w:rsidRPr="000A29A4">
              <w:rPr>
                <w:sz w:val="22"/>
                <w:szCs w:val="22"/>
              </w:rPr>
              <w:t xml:space="preserve"> (MNVP)</w:t>
            </w:r>
          </w:p>
        </w:tc>
        <w:tc>
          <w:tcPr>
            <w:tcW w:w="1560" w:type="dxa"/>
          </w:tcPr>
          <w:p w14:paraId="685D7F61" w14:textId="77E723B2" w:rsidR="00A01D42" w:rsidRPr="000A29A4" w:rsidRDefault="00E70D7F" w:rsidP="00887F31">
            <w:pPr>
              <w:rPr>
                <w:sz w:val="22"/>
                <w:szCs w:val="22"/>
              </w:rPr>
            </w:pPr>
            <w:hyperlink r:id="rId11" w:history="1">
              <w:r w:rsidR="00CD1C1E" w:rsidRPr="000A29A4">
                <w:rPr>
                  <w:rStyle w:val="Hiperpovezava"/>
                  <w:sz w:val="22"/>
                  <w:szCs w:val="22"/>
                </w:rPr>
                <w:t>https://pis.eprostor.gov.si/pis</w:t>
              </w:r>
            </w:hyperlink>
            <w:r w:rsidR="00CD1C1E" w:rsidRPr="000A29A4">
              <w:rPr>
                <w:sz w:val="22"/>
                <w:szCs w:val="22"/>
              </w:rPr>
              <w:t xml:space="preserve"> </w:t>
            </w:r>
          </w:p>
        </w:tc>
        <w:tc>
          <w:tcPr>
            <w:tcW w:w="1280" w:type="dxa"/>
          </w:tcPr>
          <w:p w14:paraId="65EC97C2" w14:textId="17B5773F" w:rsidR="00A01D42" w:rsidRPr="000A29A4" w:rsidRDefault="00316CB2" w:rsidP="00887F31">
            <w:pPr>
              <w:rPr>
                <w:sz w:val="22"/>
                <w:szCs w:val="22"/>
              </w:rPr>
            </w:pPr>
            <w:r w:rsidRPr="000A29A4">
              <w:rPr>
                <w:sz w:val="22"/>
                <w:szCs w:val="22"/>
              </w:rPr>
              <w:t>26.3.2020</w:t>
            </w:r>
          </w:p>
        </w:tc>
      </w:tr>
      <w:tr w:rsidR="00A01D42" w:rsidRPr="000A29A4" w14:paraId="1D224D32" w14:textId="77777777" w:rsidTr="00887F31">
        <w:tc>
          <w:tcPr>
            <w:tcW w:w="1206" w:type="dxa"/>
          </w:tcPr>
          <w:p w14:paraId="115C34C7" w14:textId="77777777" w:rsidR="00A01D42" w:rsidRPr="000A29A4" w:rsidRDefault="00A01D42" w:rsidP="00887F31">
            <w:pPr>
              <w:rPr>
                <w:sz w:val="22"/>
                <w:szCs w:val="22"/>
              </w:rPr>
            </w:pPr>
            <w:r w:rsidRPr="000A29A4">
              <w:rPr>
                <w:sz w:val="22"/>
                <w:szCs w:val="22"/>
              </w:rPr>
              <w:t>nr_dejanska raba_razlike</w:t>
            </w:r>
          </w:p>
        </w:tc>
        <w:tc>
          <w:tcPr>
            <w:tcW w:w="850" w:type="dxa"/>
          </w:tcPr>
          <w:p w14:paraId="196169D9" w14:textId="77777777" w:rsidR="00A01D42" w:rsidRPr="000A29A4" w:rsidRDefault="00A01D42" w:rsidP="00887F31">
            <w:pPr>
              <w:rPr>
                <w:sz w:val="22"/>
                <w:szCs w:val="22"/>
              </w:rPr>
            </w:pPr>
            <w:r w:rsidRPr="000A29A4">
              <w:rPr>
                <w:sz w:val="22"/>
                <w:szCs w:val="22"/>
              </w:rPr>
              <w:t>Shapefile</w:t>
            </w:r>
          </w:p>
        </w:tc>
        <w:tc>
          <w:tcPr>
            <w:tcW w:w="1625" w:type="dxa"/>
          </w:tcPr>
          <w:p w14:paraId="49265C1C" w14:textId="77777777" w:rsidR="00A01D42" w:rsidRPr="000A29A4" w:rsidRDefault="00A01D42" w:rsidP="00887F31">
            <w:pPr>
              <w:rPr>
                <w:sz w:val="22"/>
                <w:szCs w:val="22"/>
              </w:rPr>
            </w:pPr>
            <w:r w:rsidRPr="000A29A4">
              <w:rPr>
                <w:sz w:val="22"/>
                <w:szCs w:val="22"/>
              </w:rPr>
              <w:t>Prikaz razlik med namensko rabo in dejansko rabo, ki so večje od 5.000 m</w:t>
            </w:r>
            <w:r w:rsidRPr="000A29A4">
              <w:rPr>
                <w:sz w:val="22"/>
                <w:szCs w:val="22"/>
                <w:vertAlign w:val="superscript"/>
              </w:rPr>
              <w:t>2</w:t>
            </w:r>
          </w:p>
        </w:tc>
        <w:tc>
          <w:tcPr>
            <w:tcW w:w="2551" w:type="dxa"/>
          </w:tcPr>
          <w:p w14:paraId="5FA87370" w14:textId="77777777" w:rsidR="00A01D42" w:rsidRPr="000A29A4" w:rsidRDefault="00A01D42" w:rsidP="00887F31">
            <w:pPr>
              <w:rPr>
                <w:sz w:val="22"/>
                <w:szCs w:val="22"/>
              </w:rPr>
            </w:pPr>
            <w:r w:rsidRPr="000A29A4">
              <w:rPr>
                <w:sz w:val="22"/>
                <w:szCs w:val="22"/>
              </w:rPr>
              <w:t>Presek podatkov:</w:t>
            </w:r>
          </w:p>
          <w:p w14:paraId="5C6184A6" w14:textId="77777777" w:rsidR="00A01D42" w:rsidRPr="000A29A4" w:rsidRDefault="00A01D42" w:rsidP="00887F31">
            <w:pPr>
              <w:rPr>
                <w:sz w:val="22"/>
                <w:szCs w:val="22"/>
              </w:rPr>
            </w:pPr>
          </w:p>
          <w:p w14:paraId="242AC2E7" w14:textId="708143DE" w:rsidR="00A01D42" w:rsidRPr="000A29A4" w:rsidRDefault="00A01D42" w:rsidP="00887F31">
            <w:pPr>
              <w:rPr>
                <w:sz w:val="22"/>
                <w:szCs w:val="22"/>
              </w:rPr>
            </w:pPr>
            <w:r w:rsidRPr="000A29A4">
              <w:rPr>
                <w:sz w:val="22"/>
                <w:szCs w:val="22"/>
              </w:rPr>
              <w:t xml:space="preserve">OPN: Prostorski informacijski sistem eProstor, OPN Občine </w:t>
            </w:r>
            <w:r w:rsidR="00C256AC" w:rsidRPr="000A29A4">
              <w:rPr>
                <w:sz w:val="22"/>
                <w:szCs w:val="22"/>
              </w:rPr>
              <w:t>Braslovče</w:t>
            </w:r>
            <w:r w:rsidRPr="000A29A4">
              <w:rPr>
                <w:sz w:val="22"/>
                <w:szCs w:val="22"/>
              </w:rPr>
              <w:t xml:space="preserve"> (MNVP)</w:t>
            </w:r>
          </w:p>
          <w:p w14:paraId="1783CF4B" w14:textId="77777777" w:rsidR="00A01D42" w:rsidRPr="000A29A4" w:rsidRDefault="00A01D42" w:rsidP="00887F31">
            <w:pPr>
              <w:rPr>
                <w:sz w:val="22"/>
                <w:szCs w:val="22"/>
              </w:rPr>
            </w:pPr>
          </w:p>
          <w:p w14:paraId="36B42CA4" w14:textId="77777777" w:rsidR="00A01D42" w:rsidRPr="000A29A4" w:rsidRDefault="00A01D42" w:rsidP="00887F31">
            <w:pPr>
              <w:rPr>
                <w:sz w:val="22"/>
                <w:szCs w:val="22"/>
              </w:rPr>
            </w:pPr>
            <w:r w:rsidRPr="000A29A4">
              <w:rPr>
                <w:sz w:val="22"/>
                <w:szCs w:val="22"/>
              </w:rPr>
              <w:t>Dejanska raba (MKGP)</w:t>
            </w:r>
          </w:p>
        </w:tc>
        <w:tc>
          <w:tcPr>
            <w:tcW w:w="1560" w:type="dxa"/>
          </w:tcPr>
          <w:p w14:paraId="3921527D" w14:textId="77777777" w:rsidR="00A01D42" w:rsidRPr="000A29A4" w:rsidRDefault="00A01D42" w:rsidP="00887F31">
            <w:pPr>
              <w:rPr>
                <w:sz w:val="22"/>
                <w:szCs w:val="22"/>
              </w:rPr>
            </w:pPr>
          </w:p>
          <w:p w14:paraId="4E66671E" w14:textId="77777777" w:rsidR="00A01D42" w:rsidRPr="000A29A4" w:rsidRDefault="00A01D42" w:rsidP="00887F31">
            <w:pPr>
              <w:rPr>
                <w:sz w:val="22"/>
                <w:szCs w:val="22"/>
              </w:rPr>
            </w:pPr>
          </w:p>
          <w:p w14:paraId="042904A6" w14:textId="42728D3C" w:rsidR="00A01D42" w:rsidRPr="000A29A4" w:rsidRDefault="00E70D7F" w:rsidP="00887F31">
            <w:pPr>
              <w:rPr>
                <w:sz w:val="22"/>
                <w:szCs w:val="22"/>
              </w:rPr>
            </w:pPr>
            <w:hyperlink r:id="rId12" w:history="1">
              <w:r w:rsidR="00DC4374" w:rsidRPr="000A29A4">
                <w:rPr>
                  <w:rStyle w:val="Hiperpovezava"/>
                  <w:sz w:val="22"/>
                  <w:szCs w:val="22"/>
                </w:rPr>
                <w:t>https://pis.eprostor.gov.si/pis</w:t>
              </w:r>
            </w:hyperlink>
            <w:r w:rsidR="00DC4374" w:rsidRPr="000A29A4">
              <w:rPr>
                <w:sz w:val="22"/>
                <w:szCs w:val="22"/>
              </w:rPr>
              <w:t xml:space="preserve"> </w:t>
            </w:r>
          </w:p>
          <w:p w14:paraId="34A3FD24" w14:textId="01BD669A" w:rsidR="00A01D42" w:rsidRPr="000A29A4" w:rsidRDefault="00DC4374" w:rsidP="00887F31">
            <w:pPr>
              <w:rPr>
                <w:sz w:val="22"/>
                <w:szCs w:val="22"/>
              </w:rPr>
            </w:pPr>
            <w:r w:rsidRPr="000A29A4">
              <w:rPr>
                <w:sz w:val="22"/>
                <w:szCs w:val="22"/>
              </w:rPr>
              <w:t xml:space="preserve"> </w:t>
            </w:r>
          </w:p>
          <w:p w14:paraId="123327B2" w14:textId="77777777" w:rsidR="00A01D42" w:rsidRPr="000A29A4" w:rsidRDefault="00E70D7F" w:rsidP="00887F31">
            <w:pPr>
              <w:rPr>
                <w:sz w:val="22"/>
                <w:szCs w:val="22"/>
              </w:rPr>
            </w:pPr>
            <w:hyperlink r:id="rId13" w:history="1">
              <w:r w:rsidR="00A01D42" w:rsidRPr="000A29A4">
                <w:rPr>
                  <w:rStyle w:val="Hiperpovezava"/>
                  <w:sz w:val="22"/>
                  <w:szCs w:val="22"/>
                </w:rPr>
                <w:t>http://rkg.gov.si/GERK/</w:t>
              </w:r>
            </w:hyperlink>
            <w:r w:rsidR="00A01D42" w:rsidRPr="000A29A4">
              <w:rPr>
                <w:sz w:val="22"/>
                <w:szCs w:val="22"/>
              </w:rPr>
              <w:t xml:space="preserve"> </w:t>
            </w:r>
          </w:p>
        </w:tc>
        <w:tc>
          <w:tcPr>
            <w:tcW w:w="1280" w:type="dxa"/>
          </w:tcPr>
          <w:p w14:paraId="4F86946E" w14:textId="77777777" w:rsidR="00A01D42" w:rsidRPr="000A29A4" w:rsidRDefault="00A01D42" w:rsidP="00887F31">
            <w:pPr>
              <w:rPr>
                <w:sz w:val="22"/>
                <w:szCs w:val="22"/>
              </w:rPr>
            </w:pPr>
          </w:p>
          <w:p w14:paraId="78F925B6" w14:textId="77777777" w:rsidR="00A01D42" w:rsidRPr="000A29A4" w:rsidRDefault="00A01D42" w:rsidP="00887F31">
            <w:pPr>
              <w:rPr>
                <w:sz w:val="22"/>
                <w:szCs w:val="22"/>
              </w:rPr>
            </w:pPr>
          </w:p>
          <w:p w14:paraId="7824EC85" w14:textId="471B69FA" w:rsidR="00A01D42" w:rsidRPr="000A29A4" w:rsidRDefault="00DC4374" w:rsidP="00887F31">
            <w:pPr>
              <w:rPr>
                <w:sz w:val="22"/>
                <w:szCs w:val="22"/>
              </w:rPr>
            </w:pPr>
            <w:r w:rsidRPr="000A29A4">
              <w:rPr>
                <w:sz w:val="22"/>
                <w:szCs w:val="22"/>
              </w:rPr>
              <w:t>26.3.2020</w:t>
            </w:r>
          </w:p>
          <w:p w14:paraId="3B9294B7" w14:textId="77777777" w:rsidR="00A01D42" w:rsidRPr="000A29A4" w:rsidRDefault="00A01D42" w:rsidP="00887F31">
            <w:pPr>
              <w:rPr>
                <w:sz w:val="22"/>
                <w:szCs w:val="22"/>
              </w:rPr>
            </w:pPr>
          </w:p>
          <w:p w14:paraId="016007A0" w14:textId="77777777" w:rsidR="00A01D42" w:rsidRPr="000A29A4" w:rsidRDefault="00A01D42" w:rsidP="00887F31">
            <w:pPr>
              <w:rPr>
                <w:sz w:val="22"/>
                <w:szCs w:val="22"/>
              </w:rPr>
            </w:pPr>
          </w:p>
          <w:p w14:paraId="5C11421E" w14:textId="2B84F761" w:rsidR="00A01D42" w:rsidRPr="000A29A4" w:rsidRDefault="00DC4374" w:rsidP="00887F31">
            <w:pPr>
              <w:rPr>
                <w:sz w:val="22"/>
                <w:szCs w:val="22"/>
              </w:rPr>
            </w:pPr>
            <w:r w:rsidRPr="000A29A4">
              <w:rPr>
                <w:sz w:val="22"/>
                <w:szCs w:val="22"/>
              </w:rPr>
              <w:t>31.3.2023</w:t>
            </w:r>
          </w:p>
        </w:tc>
      </w:tr>
      <w:tr w:rsidR="00A01D42" w:rsidRPr="000A29A4" w14:paraId="1A3D3C93" w14:textId="77777777" w:rsidTr="00887F31">
        <w:tc>
          <w:tcPr>
            <w:tcW w:w="9072" w:type="dxa"/>
            <w:gridSpan w:val="6"/>
          </w:tcPr>
          <w:p w14:paraId="47F8435E" w14:textId="5B988671" w:rsidR="00A01D42" w:rsidRPr="000A29A4" w:rsidRDefault="00A01D42" w:rsidP="00887F31">
            <w:pPr>
              <w:rPr>
                <w:b/>
                <w:bCs/>
                <w:i/>
                <w:iCs/>
                <w:sz w:val="22"/>
                <w:szCs w:val="22"/>
              </w:rPr>
            </w:pPr>
            <w:r w:rsidRPr="000A29A4">
              <w:rPr>
                <w:b/>
                <w:bCs/>
                <w:i/>
                <w:iCs/>
                <w:sz w:val="22"/>
                <w:szCs w:val="22"/>
              </w:rPr>
              <w:t>podatki o nepremičninah</w:t>
            </w:r>
          </w:p>
        </w:tc>
      </w:tr>
      <w:tr w:rsidR="00A01D42" w:rsidRPr="000A29A4" w14:paraId="2BDC2EDA" w14:textId="77777777" w:rsidTr="007C3866">
        <w:tc>
          <w:tcPr>
            <w:tcW w:w="1206" w:type="dxa"/>
            <w:shd w:val="clear" w:color="auto" w:fill="auto"/>
          </w:tcPr>
          <w:p w14:paraId="3A499B8F" w14:textId="5071BCBE" w:rsidR="00A01D42" w:rsidRPr="000A29A4" w:rsidRDefault="007C3866" w:rsidP="00887F31">
            <w:pPr>
              <w:rPr>
                <w:sz w:val="22"/>
                <w:szCs w:val="22"/>
              </w:rPr>
            </w:pPr>
            <w:r w:rsidRPr="000A29A4">
              <w:rPr>
                <w:sz w:val="22"/>
                <w:szCs w:val="22"/>
              </w:rPr>
              <w:t>GJI_151_1100_ILL</w:t>
            </w:r>
          </w:p>
        </w:tc>
        <w:tc>
          <w:tcPr>
            <w:tcW w:w="850" w:type="dxa"/>
            <w:shd w:val="clear" w:color="auto" w:fill="auto"/>
          </w:tcPr>
          <w:p w14:paraId="34E193B8" w14:textId="522E282E" w:rsidR="00A01D42" w:rsidRPr="000A29A4" w:rsidRDefault="007C3866" w:rsidP="00887F31">
            <w:pPr>
              <w:rPr>
                <w:sz w:val="22"/>
                <w:szCs w:val="22"/>
              </w:rPr>
            </w:pPr>
            <w:r w:rsidRPr="000A29A4">
              <w:rPr>
                <w:sz w:val="22"/>
                <w:szCs w:val="22"/>
              </w:rPr>
              <w:t>Shapefile</w:t>
            </w:r>
          </w:p>
        </w:tc>
        <w:tc>
          <w:tcPr>
            <w:tcW w:w="1625" w:type="dxa"/>
            <w:shd w:val="clear" w:color="auto" w:fill="auto"/>
          </w:tcPr>
          <w:p w14:paraId="4CECBA5B" w14:textId="2EDB10FC" w:rsidR="00A01D42" w:rsidRPr="000A29A4" w:rsidRDefault="007C3866" w:rsidP="007C3866">
            <w:pPr>
              <w:rPr>
                <w:sz w:val="22"/>
                <w:szCs w:val="22"/>
              </w:rPr>
            </w:pPr>
            <w:r w:rsidRPr="000A29A4">
              <w:rPr>
                <w:sz w:val="22"/>
                <w:szCs w:val="22"/>
              </w:rPr>
              <w:t>Ceste</w:t>
            </w:r>
          </w:p>
        </w:tc>
        <w:tc>
          <w:tcPr>
            <w:tcW w:w="2551" w:type="dxa"/>
            <w:shd w:val="clear" w:color="auto" w:fill="auto"/>
          </w:tcPr>
          <w:p w14:paraId="30B61DF6" w14:textId="2B95F11E" w:rsidR="00A01D42" w:rsidRPr="000A29A4" w:rsidRDefault="00E70D7F" w:rsidP="00887F31">
            <w:pPr>
              <w:rPr>
                <w:sz w:val="22"/>
                <w:szCs w:val="22"/>
              </w:rPr>
            </w:pPr>
            <w:hyperlink r:id="rId14" w:anchor="collapseInner8-5" w:history="1">
              <w:r w:rsidR="007C3866" w:rsidRPr="000A29A4">
                <w:rPr>
                  <w:rFonts w:eastAsiaTheme="minorHAnsi"/>
                  <w:kern w:val="2"/>
                  <w:sz w:val="22"/>
                  <w:szCs w:val="22"/>
                  <w:lang w:eastAsia="en-US"/>
                  <w14:ligatures w14:val="standardContextual"/>
                </w:rPr>
                <w:t>Grafični podatki gospodarske javne infrastrukture za območje občine</w:t>
              </w:r>
            </w:hyperlink>
            <w:r w:rsidR="007C3866" w:rsidRPr="000A29A4">
              <w:rPr>
                <w:rFonts w:eastAsiaTheme="minorHAnsi"/>
                <w:kern w:val="2"/>
                <w:sz w:val="22"/>
                <w:szCs w:val="22"/>
                <w:lang w:eastAsia="en-US"/>
                <w14:ligatures w14:val="standardContextual"/>
              </w:rPr>
              <w:t xml:space="preserve">, </w:t>
            </w:r>
            <w:r w:rsidR="007C3866" w:rsidRPr="000A29A4">
              <w:rPr>
                <w:sz w:val="22"/>
                <w:szCs w:val="22"/>
              </w:rPr>
              <w:t xml:space="preserve">GURS, e-Geodetski podatki </w:t>
            </w:r>
          </w:p>
        </w:tc>
        <w:tc>
          <w:tcPr>
            <w:tcW w:w="1560" w:type="dxa"/>
            <w:shd w:val="clear" w:color="auto" w:fill="auto"/>
          </w:tcPr>
          <w:p w14:paraId="55A8253B" w14:textId="66814272" w:rsidR="00A01D42" w:rsidRPr="000A29A4" w:rsidRDefault="00E70D7F" w:rsidP="00887F31">
            <w:pPr>
              <w:rPr>
                <w:sz w:val="22"/>
                <w:szCs w:val="22"/>
              </w:rPr>
            </w:pPr>
            <w:hyperlink r:id="rId15" w:history="1">
              <w:r w:rsidR="007C3866" w:rsidRPr="000A29A4">
                <w:rPr>
                  <w:rStyle w:val="Hiperpovezava"/>
                  <w:sz w:val="22"/>
                  <w:szCs w:val="22"/>
                </w:rPr>
                <w:t>https://egp.gu.gov.si/egp/</w:t>
              </w:r>
            </w:hyperlink>
          </w:p>
        </w:tc>
        <w:tc>
          <w:tcPr>
            <w:tcW w:w="1280" w:type="dxa"/>
            <w:shd w:val="clear" w:color="auto" w:fill="auto"/>
          </w:tcPr>
          <w:p w14:paraId="2EA9317C" w14:textId="72CA69DF" w:rsidR="00A01D42" w:rsidRPr="000A29A4" w:rsidRDefault="007C3866" w:rsidP="00887F31">
            <w:pPr>
              <w:rPr>
                <w:sz w:val="22"/>
                <w:szCs w:val="22"/>
              </w:rPr>
            </w:pPr>
            <w:r w:rsidRPr="000A29A4">
              <w:rPr>
                <w:sz w:val="22"/>
                <w:szCs w:val="22"/>
              </w:rPr>
              <w:t>10.12.2022</w:t>
            </w:r>
          </w:p>
        </w:tc>
      </w:tr>
      <w:tr w:rsidR="00A01D42" w:rsidRPr="000A29A4" w14:paraId="07773022" w14:textId="77777777" w:rsidTr="00887F31">
        <w:tc>
          <w:tcPr>
            <w:tcW w:w="9072" w:type="dxa"/>
            <w:gridSpan w:val="6"/>
          </w:tcPr>
          <w:p w14:paraId="38FE1BA4" w14:textId="77777777" w:rsidR="00A01D42" w:rsidRPr="000A29A4" w:rsidRDefault="00A01D42" w:rsidP="00A01D42">
            <w:pPr>
              <w:rPr>
                <w:b/>
                <w:bCs/>
                <w:i/>
                <w:iCs/>
                <w:sz w:val="22"/>
                <w:szCs w:val="22"/>
              </w:rPr>
            </w:pPr>
            <w:r w:rsidRPr="000A29A4">
              <w:rPr>
                <w:b/>
                <w:bCs/>
                <w:i/>
                <w:iCs/>
                <w:sz w:val="22"/>
                <w:szCs w:val="22"/>
              </w:rPr>
              <w:t>podatki o pravnih režimih</w:t>
            </w:r>
          </w:p>
        </w:tc>
      </w:tr>
      <w:tr w:rsidR="005C3E2F" w:rsidRPr="000A29A4" w14:paraId="0F578D69" w14:textId="77777777" w:rsidTr="001C0891">
        <w:tc>
          <w:tcPr>
            <w:tcW w:w="1206" w:type="dxa"/>
          </w:tcPr>
          <w:p w14:paraId="06A51137" w14:textId="0CE952AF" w:rsidR="005C3E2F" w:rsidRPr="000A29A4" w:rsidRDefault="005C3E2F" w:rsidP="001C0891">
            <w:pPr>
              <w:rPr>
                <w:sz w:val="22"/>
                <w:szCs w:val="22"/>
              </w:rPr>
            </w:pPr>
            <w:r w:rsidRPr="000A29A4">
              <w:rPr>
                <w:sz w:val="22"/>
                <w:szCs w:val="22"/>
              </w:rPr>
              <w:t>erozija_ukrepi_obicajni</w:t>
            </w:r>
          </w:p>
        </w:tc>
        <w:tc>
          <w:tcPr>
            <w:tcW w:w="850" w:type="dxa"/>
          </w:tcPr>
          <w:p w14:paraId="05921D7C" w14:textId="77777777" w:rsidR="005C3E2F" w:rsidRPr="000A29A4" w:rsidRDefault="005C3E2F" w:rsidP="001C0891">
            <w:pPr>
              <w:rPr>
                <w:sz w:val="22"/>
                <w:szCs w:val="22"/>
              </w:rPr>
            </w:pPr>
            <w:r w:rsidRPr="000A29A4">
              <w:rPr>
                <w:sz w:val="22"/>
                <w:szCs w:val="22"/>
              </w:rPr>
              <w:t>Shapefile</w:t>
            </w:r>
          </w:p>
        </w:tc>
        <w:tc>
          <w:tcPr>
            <w:tcW w:w="1625" w:type="dxa"/>
          </w:tcPr>
          <w:p w14:paraId="5181E1DB" w14:textId="75D1E760" w:rsidR="005C3E2F" w:rsidRPr="000A29A4" w:rsidRDefault="005C3E2F" w:rsidP="001C0891">
            <w:pPr>
              <w:rPr>
                <w:sz w:val="22"/>
                <w:szCs w:val="22"/>
              </w:rPr>
            </w:pPr>
            <w:r w:rsidRPr="000A29A4">
              <w:rPr>
                <w:sz w:val="22"/>
                <w:szCs w:val="22"/>
              </w:rPr>
              <w:t xml:space="preserve">Erozijska območja </w:t>
            </w:r>
          </w:p>
        </w:tc>
        <w:tc>
          <w:tcPr>
            <w:tcW w:w="2551" w:type="dxa"/>
          </w:tcPr>
          <w:p w14:paraId="7EC27728" w14:textId="77777777" w:rsidR="005C3E2F" w:rsidRPr="000A29A4" w:rsidRDefault="005C3E2F" w:rsidP="001C0891">
            <w:pPr>
              <w:rPr>
                <w:sz w:val="22"/>
                <w:szCs w:val="22"/>
              </w:rPr>
            </w:pPr>
            <w:r w:rsidRPr="000A29A4">
              <w:rPr>
                <w:sz w:val="22"/>
                <w:szCs w:val="22"/>
              </w:rPr>
              <w:t>eVode, DRSV</w:t>
            </w:r>
          </w:p>
        </w:tc>
        <w:tc>
          <w:tcPr>
            <w:tcW w:w="1560" w:type="dxa"/>
          </w:tcPr>
          <w:p w14:paraId="05622941" w14:textId="77777777" w:rsidR="005C3E2F" w:rsidRPr="000A29A4" w:rsidRDefault="00E70D7F" w:rsidP="001C0891">
            <w:pPr>
              <w:rPr>
                <w:sz w:val="22"/>
                <w:szCs w:val="22"/>
              </w:rPr>
            </w:pPr>
            <w:hyperlink r:id="rId16" w:history="1">
              <w:r w:rsidR="005C3E2F" w:rsidRPr="000A29A4">
                <w:rPr>
                  <w:rStyle w:val="Hiperpovezava"/>
                  <w:sz w:val="22"/>
                  <w:szCs w:val="22"/>
                </w:rPr>
                <w:t>http://www.evode.gov.si/index.php?id=104</w:t>
              </w:r>
            </w:hyperlink>
            <w:r w:rsidR="005C3E2F" w:rsidRPr="000A29A4">
              <w:rPr>
                <w:sz w:val="22"/>
                <w:szCs w:val="22"/>
              </w:rPr>
              <w:t xml:space="preserve"> </w:t>
            </w:r>
          </w:p>
        </w:tc>
        <w:tc>
          <w:tcPr>
            <w:tcW w:w="1280" w:type="dxa"/>
          </w:tcPr>
          <w:p w14:paraId="21D54F7F" w14:textId="77777777" w:rsidR="005C3E2F" w:rsidRPr="000A29A4" w:rsidRDefault="005C3E2F" w:rsidP="001C0891">
            <w:pPr>
              <w:rPr>
                <w:sz w:val="22"/>
                <w:szCs w:val="22"/>
              </w:rPr>
            </w:pPr>
            <w:r w:rsidRPr="000A29A4">
              <w:rPr>
                <w:sz w:val="22"/>
                <w:szCs w:val="22"/>
              </w:rPr>
              <w:t>11.12.2020</w:t>
            </w:r>
          </w:p>
        </w:tc>
      </w:tr>
      <w:tr w:rsidR="00A01D42" w:rsidRPr="000A29A4" w14:paraId="79568E0A" w14:textId="77777777" w:rsidTr="00887F31">
        <w:tc>
          <w:tcPr>
            <w:tcW w:w="1206" w:type="dxa"/>
          </w:tcPr>
          <w:p w14:paraId="027E3BC2" w14:textId="77777777" w:rsidR="00A01D42" w:rsidRPr="000A29A4" w:rsidRDefault="00A01D42" w:rsidP="00887F31">
            <w:pPr>
              <w:rPr>
                <w:sz w:val="22"/>
                <w:szCs w:val="22"/>
              </w:rPr>
            </w:pPr>
            <w:r w:rsidRPr="000A29A4">
              <w:rPr>
                <w:sz w:val="22"/>
                <w:szCs w:val="22"/>
              </w:rPr>
              <w:t>plazljiva_obm</w:t>
            </w:r>
          </w:p>
        </w:tc>
        <w:tc>
          <w:tcPr>
            <w:tcW w:w="850" w:type="dxa"/>
          </w:tcPr>
          <w:p w14:paraId="3FC725D1" w14:textId="77777777" w:rsidR="00A01D42" w:rsidRPr="000A29A4" w:rsidRDefault="00A01D42" w:rsidP="00887F31">
            <w:pPr>
              <w:rPr>
                <w:sz w:val="22"/>
                <w:szCs w:val="22"/>
              </w:rPr>
            </w:pPr>
            <w:r w:rsidRPr="000A29A4">
              <w:rPr>
                <w:sz w:val="22"/>
                <w:szCs w:val="22"/>
              </w:rPr>
              <w:t>Shapefile</w:t>
            </w:r>
          </w:p>
        </w:tc>
        <w:tc>
          <w:tcPr>
            <w:tcW w:w="1625" w:type="dxa"/>
          </w:tcPr>
          <w:p w14:paraId="5602A070" w14:textId="77777777" w:rsidR="00A01D42" w:rsidRPr="000A29A4" w:rsidRDefault="00A01D42" w:rsidP="00A01D42">
            <w:pPr>
              <w:rPr>
                <w:sz w:val="22"/>
                <w:szCs w:val="22"/>
              </w:rPr>
            </w:pPr>
            <w:r w:rsidRPr="000A29A4">
              <w:rPr>
                <w:sz w:val="22"/>
                <w:szCs w:val="22"/>
              </w:rPr>
              <w:t xml:space="preserve">Plazljiva območja </w:t>
            </w:r>
          </w:p>
        </w:tc>
        <w:tc>
          <w:tcPr>
            <w:tcW w:w="2551" w:type="dxa"/>
          </w:tcPr>
          <w:p w14:paraId="3DD1CD8B" w14:textId="77777777" w:rsidR="00A01D42" w:rsidRPr="000A29A4" w:rsidRDefault="00A01D42" w:rsidP="00887F31">
            <w:pPr>
              <w:rPr>
                <w:sz w:val="22"/>
                <w:szCs w:val="22"/>
              </w:rPr>
            </w:pPr>
            <w:r w:rsidRPr="000A29A4">
              <w:rPr>
                <w:sz w:val="22"/>
                <w:szCs w:val="22"/>
              </w:rPr>
              <w:t>eVode, DRSV</w:t>
            </w:r>
          </w:p>
        </w:tc>
        <w:tc>
          <w:tcPr>
            <w:tcW w:w="1560" w:type="dxa"/>
          </w:tcPr>
          <w:p w14:paraId="34C713B4" w14:textId="77777777" w:rsidR="00A01D42" w:rsidRPr="000A29A4" w:rsidRDefault="00E70D7F" w:rsidP="00887F31">
            <w:pPr>
              <w:rPr>
                <w:sz w:val="22"/>
                <w:szCs w:val="22"/>
              </w:rPr>
            </w:pPr>
            <w:hyperlink r:id="rId17" w:history="1">
              <w:r w:rsidR="00A01D42" w:rsidRPr="000A29A4">
                <w:rPr>
                  <w:rStyle w:val="Hiperpovezava"/>
                  <w:sz w:val="22"/>
                  <w:szCs w:val="22"/>
                </w:rPr>
                <w:t>http://www.evode.gov.si/index.php?id=104</w:t>
              </w:r>
            </w:hyperlink>
            <w:r w:rsidR="00A01D42" w:rsidRPr="000A29A4">
              <w:rPr>
                <w:sz w:val="22"/>
                <w:szCs w:val="22"/>
              </w:rPr>
              <w:t xml:space="preserve"> </w:t>
            </w:r>
          </w:p>
        </w:tc>
        <w:tc>
          <w:tcPr>
            <w:tcW w:w="1280" w:type="dxa"/>
          </w:tcPr>
          <w:p w14:paraId="544BC1CC" w14:textId="77777777" w:rsidR="00A01D42" w:rsidRPr="000A29A4" w:rsidRDefault="00A01D42" w:rsidP="00887F31">
            <w:pPr>
              <w:rPr>
                <w:sz w:val="22"/>
                <w:szCs w:val="22"/>
              </w:rPr>
            </w:pPr>
            <w:r w:rsidRPr="000A29A4">
              <w:rPr>
                <w:sz w:val="22"/>
                <w:szCs w:val="22"/>
              </w:rPr>
              <w:t>11.12.2020</w:t>
            </w:r>
          </w:p>
        </w:tc>
      </w:tr>
    </w:tbl>
    <w:p w14:paraId="5FF42400" w14:textId="77777777" w:rsidR="00A01D42" w:rsidRPr="000A29A4" w:rsidRDefault="00A01D42" w:rsidP="006560BF">
      <w:pPr>
        <w:ind w:left="360"/>
        <w:rPr>
          <w:rFonts w:asciiTheme="minorHAnsi" w:hAnsiTheme="minorHAnsi" w:cstheme="minorHAnsi"/>
          <w:sz w:val="22"/>
          <w:szCs w:val="22"/>
        </w:rPr>
      </w:pPr>
    </w:p>
    <w:p w14:paraId="068518C3" w14:textId="4F328636" w:rsidR="006560BF" w:rsidRPr="000A29A4" w:rsidRDefault="006560BF" w:rsidP="006560BF">
      <w:pPr>
        <w:ind w:left="360"/>
        <w:rPr>
          <w:b/>
          <w:bCs/>
          <w:sz w:val="22"/>
          <w:szCs w:val="22"/>
        </w:rPr>
      </w:pPr>
      <w:r w:rsidRPr="000A29A4">
        <w:rPr>
          <w:b/>
          <w:bCs/>
          <w:sz w:val="22"/>
          <w:szCs w:val="22"/>
        </w:rPr>
        <w:br w:type="page"/>
      </w:r>
    </w:p>
    <w:p w14:paraId="3B13AD28" w14:textId="77777777" w:rsidR="006560BF" w:rsidRPr="000A29A4" w:rsidRDefault="006560BF" w:rsidP="00771340">
      <w:pPr>
        <w:rPr>
          <w:b/>
          <w:bCs/>
          <w:sz w:val="22"/>
          <w:szCs w:val="22"/>
        </w:rPr>
      </w:pPr>
      <w:r w:rsidRPr="000A29A4">
        <w:rPr>
          <w:b/>
          <w:bCs/>
          <w:sz w:val="22"/>
          <w:szCs w:val="22"/>
        </w:rPr>
        <w:lastRenderedPageBreak/>
        <w:t>STROKOVNE PODLAGE</w:t>
      </w:r>
    </w:p>
    <w:p w14:paraId="7CE6B9D5" w14:textId="77777777" w:rsidR="00C04814" w:rsidRPr="000A29A4" w:rsidRDefault="00C04814" w:rsidP="00C04814">
      <w:pPr>
        <w:rPr>
          <w:b/>
          <w:bCs/>
          <w:sz w:val="22"/>
          <w:szCs w:val="22"/>
        </w:rPr>
      </w:pPr>
    </w:p>
    <w:p w14:paraId="3A742C92" w14:textId="77777777" w:rsidR="00C04814" w:rsidRPr="000A29A4" w:rsidRDefault="00C04814" w:rsidP="00C04814">
      <w:pPr>
        <w:rPr>
          <w:sz w:val="22"/>
          <w:szCs w:val="22"/>
        </w:rPr>
      </w:pPr>
      <w:r w:rsidRPr="000A29A4">
        <w:rPr>
          <w:sz w:val="22"/>
          <w:szCs w:val="22"/>
        </w:rPr>
        <w:t>V ločeni mapi:</w:t>
      </w:r>
    </w:p>
    <w:p w14:paraId="2E5BC002" w14:textId="77777777" w:rsidR="00FE1181" w:rsidRPr="000A29A4" w:rsidRDefault="00FE1181" w:rsidP="00527664">
      <w:pPr>
        <w:pStyle w:val="Odstavekseznama"/>
        <w:numPr>
          <w:ilvl w:val="0"/>
          <w:numId w:val="12"/>
        </w:numPr>
        <w:jc w:val="both"/>
        <w:rPr>
          <w:bCs/>
          <w:sz w:val="22"/>
          <w:szCs w:val="22"/>
        </w:rPr>
      </w:pPr>
      <w:r w:rsidRPr="000A29A4">
        <w:rPr>
          <w:sz w:val="22"/>
          <w:szCs w:val="22"/>
        </w:rPr>
        <w:t>IDZ načrt elektrifikacije OPPN za EUP Vrtoglav: VR04 in del EUP Vrtoglav: VR01 (Elektro Celje OVI, d.o.o., št. pr. OVI-P-1177/23-E, januar 2023)</w:t>
      </w:r>
    </w:p>
    <w:p w14:paraId="3AAA48F5" w14:textId="5B9F22BC" w:rsidR="00206E11" w:rsidRPr="000A29A4" w:rsidRDefault="00206E11" w:rsidP="00206E11">
      <w:pPr>
        <w:pStyle w:val="Odstavekseznama"/>
        <w:numPr>
          <w:ilvl w:val="0"/>
          <w:numId w:val="12"/>
        </w:numPr>
        <w:jc w:val="both"/>
        <w:rPr>
          <w:bCs/>
          <w:sz w:val="22"/>
          <w:szCs w:val="22"/>
        </w:rPr>
      </w:pPr>
      <w:r w:rsidRPr="000A29A4">
        <w:rPr>
          <w:bCs/>
          <w:sz w:val="22"/>
          <w:szCs w:val="22"/>
        </w:rPr>
        <w:t xml:space="preserve">Geološko – </w:t>
      </w:r>
      <w:r w:rsidR="00FE1181" w:rsidRPr="000A29A4">
        <w:rPr>
          <w:bCs/>
          <w:sz w:val="22"/>
          <w:szCs w:val="22"/>
        </w:rPr>
        <w:t>geomehansko poročilo o sestavi in nosilnosti tal ter pogojih temeljenja na območju OPPNN PA 30 – Vrtoglav jug v občini Braslovče</w:t>
      </w:r>
      <w:r w:rsidRPr="000A29A4">
        <w:rPr>
          <w:bCs/>
          <w:sz w:val="22"/>
          <w:szCs w:val="22"/>
        </w:rPr>
        <w:t xml:space="preserve"> (</w:t>
      </w:r>
      <w:r w:rsidR="00FE1181" w:rsidRPr="000A29A4">
        <w:rPr>
          <w:bCs/>
          <w:sz w:val="22"/>
          <w:szCs w:val="22"/>
        </w:rPr>
        <w:t>Samo Marinc s.p.</w:t>
      </w:r>
      <w:r w:rsidRPr="000A29A4">
        <w:rPr>
          <w:bCs/>
          <w:sz w:val="22"/>
          <w:szCs w:val="22"/>
        </w:rPr>
        <w:t xml:space="preserve">, št. načrta </w:t>
      </w:r>
      <w:r w:rsidR="00FE1181" w:rsidRPr="000A29A4">
        <w:rPr>
          <w:bCs/>
          <w:sz w:val="22"/>
          <w:szCs w:val="22"/>
        </w:rPr>
        <w:t>35-12/2018</w:t>
      </w:r>
      <w:r w:rsidRPr="000A29A4">
        <w:rPr>
          <w:bCs/>
          <w:sz w:val="22"/>
          <w:szCs w:val="22"/>
        </w:rPr>
        <w:t xml:space="preserve">, </w:t>
      </w:r>
      <w:r w:rsidR="00FE1181" w:rsidRPr="000A29A4">
        <w:rPr>
          <w:bCs/>
          <w:sz w:val="22"/>
          <w:szCs w:val="22"/>
        </w:rPr>
        <w:t>11.12.2018</w:t>
      </w:r>
      <w:r w:rsidR="00983033" w:rsidRPr="000A29A4">
        <w:rPr>
          <w:bCs/>
          <w:sz w:val="22"/>
          <w:szCs w:val="22"/>
        </w:rPr>
        <w:t>, dopolnjeno 10.1.2025</w:t>
      </w:r>
      <w:r w:rsidRPr="000A29A4">
        <w:rPr>
          <w:bCs/>
          <w:sz w:val="22"/>
          <w:szCs w:val="22"/>
        </w:rPr>
        <w:t>)</w:t>
      </w:r>
    </w:p>
    <w:p w14:paraId="329FB8C3" w14:textId="27A12224" w:rsidR="0061501C" w:rsidRPr="000A29A4" w:rsidRDefault="0061501C" w:rsidP="00527664">
      <w:pPr>
        <w:pStyle w:val="Odstavekseznama"/>
        <w:numPr>
          <w:ilvl w:val="0"/>
          <w:numId w:val="12"/>
        </w:numPr>
        <w:jc w:val="both"/>
        <w:rPr>
          <w:bCs/>
          <w:sz w:val="22"/>
          <w:szCs w:val="22"/>
        </w:rPr>
      </w:pPr>
      <w:r w:rsidRPr="000A29A4">
        <w:rPr>
          <w:sz w:val="22"/>
          <w:szCs w:val="22"/>
        </w:rPr>
        <w:t>Geološko geomehansko poročilo za stanovanjski objekt ter podporni zidovi (GeoMežnar d.o.o., št. pr. GP-4/2025, januar 2025)</w:t>
      </w:r>
    </w:p>
    <w:p w14:paraId="153B1CB9" w14:textId="77777777" w:rsidR="002D7860" w:rsidRPr="000A29A4" w:rsidRDefault="002D7860" w:rsidP="002D7860">
      <w:pPr>
        <w:pStyle w:val="Odstavekseznama"/>
        <w:numPr>
          <w:ilvl w:val="0"/>
          <w:numId w:val="12"/>
        </w:numPr>
        <w:jc w:val="both"/>
        <w:rPr>
          <w:bCs/>
          <w:sz w:val="22"/>
          <w:szCs w:val="22"/>
        </w:rPr>
      </w:pPr>
      <w:r w:rsidRPr="000A29A4">
        <w:rPr>
          <w:bCs/>
          <w:sz w:val="22"/>
          <w:szCs w:val="22"/>
        </w:rPr>
        <w:t>Geološko geomehansko poročilo (Blan d.o.o., št. pr. GM-225/2019, avgust 2019)</w:t>
      </w:r>
    </w:p>
    <w:p w14:paraId="6BA788E1" w14:textId="77777777" w:rsidR="002D7860" w:rsidRPr="000A29A4" w:rsidRDefault="002D7860" w:rsidP="002D7860">
      <w:pPr>
        <w:pStyle w:val="Odstavekseznama"/>
        <w:ind w:left="360"/>
        <w:jc w:val="both"/>
        <w:rPr>
          <w:bCs/>
          <w:sz w:val="22"/>
          <w:szCs w:val="22"/>
        </w:rPr>
      </w:pPr>
    </w:p>
    <w:p w14:paraId="15DEB130" w14:textId="1C3FA5C6" w:rsidR="00C04814" w:rsidRPr="000A29A4" w:rsidRDefault="00C04814" w:rsidP="004616BA">
      <w:pPr>
        <w:rPr>
          <w:sz w:val="22"/>
          <w:szCs w:val="22"/>
        </w:rPr>
      </w:pPr>
    </w:p>
    <w:p w14:paraId="74EF5292" w14:textId="77777777" w:rsidR="00527664" w:rsidRPr="000A29A4" w:rsidRDefault="00527664" w:rsidP="000E2C87">
      <w:pPr>
        <w:ind w:left="360"/>
        <w:rPr>
          <w:sz w:val="22"/>
          <w:szCs w:val="22"/>
        </w:rPr>
      </w:pPr>
    </w:p>
    <w:p w14:paraId="1B40313E" w14:textId="77777777" w:rsidR="00C04814" w:rsidRPr="000A29A4" w:rsidRDefault="00C04814" w:rsidP="00C04814">
      <w:pPr>
        <w:rPr>
          <w:b/>
          <w:bCs/>
          <w:sz w:val="22"/>
          <w:szCs w:val="22"/>
        </w:rPr>
      </w:pPr>
    </w:p>
    <w:p w14:paraId="388EBFE5" w14:textId="77777777" w:rsidR="00A37F3E" w:rsidRPr="000A29A4" w:rsidRDefault="006560BF" w:rsidP="00771340">
      <w:pPr>
        <w:rPr>
          <w:b/>
          <w:bCs/>
          <w:sz w:val="22"/>
          <w:szCs w:val="22"/>
        </w:rPr>
      </w:pPr>
      <w:r w:rsidRPr="000A29A4">
        <w:rPr>
          <w:b/>
          <w:bCs/>
          <w:sz w:val="22"/>
          <w:szCs w:val="22"/>
        </w:rPr>
        <w:br w:type="page"/>
      </w:r>
    </w:p>
    <w:p w14:paraId="08ADD0D9" w14:textId="04740B7D" w:rsidR="006560BF" w:rsidRPr="000A29A4" w:rsidRDefault="006560BF" w:rsidP="00771340">
      <w:pPr>
        <w:rPr>
          <w:b/>
          <w:bCs/>
          <w:sz w:val="22"/>
          <w:szCs w:val="22"/>
        </w:rPr>
      </w:pPr>
      <w:r w:rsidRPr="000A29A4">
        <w:rPr>
          <w:b/>
          <w:bCs/>
          <w:sz w:val="22"/>
          <w:szCs w:val="22"/>
        </w:rPr>
        <w:lastRenderedPageBreak/>
        <w:t xml:space="preserve">USMERITVE </w:t>
      </w:r>
    </w:p>
    <w:p w14:paraId="0F31C696" w14:textId="77777777" w:rsidR="00C04814" w:rsidRPr="000A29A4" w:rsidRDefault="00C04814" w:rsidP="00C04814">
      <w:pPr>
        <w:rPr>
          <w:b/>
          <w:bCs/>
          <w:sz w:val="22"/>
          <w:szCs w:val="22"/>
        </w:rPr>
      </w:pPr>
    </w:p>
    <w:tbl>
      <w:tblPr>
        <w:tblW w:w="8846"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164"/>
        <w:gridCol w:w="3118"/>
      </w:tblGrid>
      <w:tr w:rsidR="00105F73" w:rsidRPr="000A29A4" w14:paraId="61913A2D" w14:textId="77777777" w:rsidTr="00105F73">
        <w:tc>
          <w:tcPr>
            <w:tcW w:w="564" w:type="dxa"/>
            <w:shd w:val="clear" w:color="auto" w:fill="auto"/>
          </w:tcPr>
          <w:p w14:paraId="35FFA21C" w14:textId="77777777" w:rsidR="00105F73" w:rsidRPr="000A29A4" w:rsidRDefault="00105F73" w:rsidP="00B536CA">
            <w:pPr>
              <w:rPr>
                <w:b/>
                <w:bCs/>
                <w:sz w:val="22"/>
                <w:szCs w:val="22"/>
              </w:rPr>
            </w:pPr>
            <w:r w:rsidRPr="000A29A4">
              <w:rPr>
                <w:b/>
                <w:bCs/>
                <w:sz w:val="22"/>
                <w:szCs w:val="22"/>
              </w:rPr>
              <w:t>Št.</w:t>
            </w:r>
          </w:p>
        </w:tc>
        <w:tc>
          <w:tcPr>
            <w:tcW w:w="5164" w:type="dxa"/>
            <w:shd w:val="clear" w:color="auto" w:fill="auto"/>
          </w:tcPr>
          <w:p w14:paraId="2AFAD17B" w14:textId="77777777" w:rsidR="00105F73" w:rsidRPr="000A29A4" w:rsidRDefault="00105F73" w:rsidP="00B536CA">
            <w:pPr>
              <w:rPr>
                <w:b/>
                <w:bCs/>
                <w:sz w:val="22"/>
                <w:szCs w:val="22"/>
              </w:rPr>
            </w:pPr>
            <w:r w:rsidRPr="000A29A4">
              <w:rPr>
                <w:b/>
                <w:bCs/>
                <w:sz w:val="22"/>
                <w:szCs w:val="22"/>
              </w:rPr>
              <w:t>Nosilci urejanja prostora</w:t>
            </w:r>
          </w:p>
        </w:tc>
        <w:tc>
          <w:tcPr>
            <w:tcW w:w="3118" w:type="dxa"/>
            <w:shd w:val="clear" w:color="auto" w:fill="auto"/>
          </w:tcPr>
          <w:p w14:paraId="7483062F" w14:textId="234C63BE" w:rsidR="00105F73" w:rsidRPr="000A29A4" w:rsidRDefault="00105F73" w:rsidP="00B536CA">
            <w:pPr>
              <w:rPr>
                <w:b/>
                <w:bCs/>
                <w:sz w:val="22"/>
                <w:szCs w:val="22"/>
              </w:rPr>
            </w:pPr>
            <w:r w:rsidRPr="000A29A4">
              <w:rPr>
                <w:b/>
                <w:bCs/>
                <w:sz w:val="22"/>
                <w:szCs w:val="22"/>
              </w:rPr>
              <w:t>Številka in datum</w:t>
            </w:r>
            <w:r w:rsidR="00834C69" w:rsidRPr="000A29A4">
              <w:rPr>
                <w:b/>
                <w:bCs/>
                <w:sz w:val="22"/>
                <w:szCs w:val="22"/>
              </w:rPr>
              <w:t xml:space="preserve"> izdaje</w:t>
            </w:r>
          </w:p>
        </w:tc>
      </w:tr>
      <w:tr w:rsidR="00105F73" w:rsidRPr="000A29A4" w14:paraId="3123F4AA" w14:textId="77777777" w:rsidTr="00105F73">
        <w:tc>
          <w:tcPr>
            <w:tcW w:w="564" w:type="dxa"/>
            <w:shd w:val="clear" w:color="auto" w:fill="auto"/>
          </w:tcPr>
          <w:p w14:paraId="1B71A8FE" w14:textId="77777777" w:rsidR="00105F73" w:rsidRPr="000A29A4" w:rsidRDefault="00105F73" w:rsidP="00B536CA">
            <w:pPr>
              <w:rPr>
                <w:sz w:val="22"/>
                <w:szCs w:val="22"/>
              </w:rPr>
            </w:pPr>
            <w:r w:rsidRPr="000A29A4">
              <w:rPr>
                <w:sz w:val="22"/>
                <w:szCs w:val="22"/>
              </w:rPr>
              <w:t>1.</w:t>
            </w:r>
          </w:p>
        </w:tc>
        <w:tc>
          <w:tcPr>
            <w:tcW w:w="5164" w:type="dxa"/>
            <w:shd w:val="clear" w:color="auto" w:fill="auto"/>
          </w:tcPr>
          <w:p w14:paraId="726CC72D" w14:textId="77777777" w:rsidR="00105F73" w:rsidRPr="000A29A4" w:rsidRDefault="00105F73" w:rsidP="00B536CA">
            <w:pPr>
              <w:autoSpaceDE w:val="0"/>
              <w:autoSpaceDN w:val="0"/>
              <w:adjustRightInd w:val="0"/>
              <w:rPr>
                <w:sz w:val="22"/>
                <w:szCs w:val="22"/>
              </w:rPr>
            </w:pPr>
            <w:r w:rsidRPr="000A29A4">
              <w:rPr>
                <w:sz w:val="22"/>
                <w:szCs w:val="22"/>
              </w:rPr>
              <w:t>Ministrstvo za okolje in prostor, Direkcija</w:t>
            </w:r>
          </w:p>
          <w:p w14:paraId="5221FE4F" w14:textId="77777777" w:rsidR="00105F73" w:rsidRPr="000A29A4" w:rsidRDefault="00105F73" w:rsidP="00B536CA">
            <w:pPr>
              <w:autoSpaceDE w:val="0"/>
              <w:autoSpaceDN w:val="0"/>
              <w:adjustRightInd w:val="0"/>
              <w:rPr>
                <w:sz w:val="22"/>
                <w:szCs w:val="22"/>
              </w:rPr>
            </w:pPr>
            <w:r w:rsidRPr="000A29A4">
              <w:rPr>
                <w:sz w:val="22"/>
                <w:szCs w:val="22"/>
              </w:rPr>
              <w:t>Republike Slovenije za vode, Sektor območja Savinje,</w:t>
            </w:r>
          </w:p>
          <w:p w14:paraId="7D260B5D" w14:textId="77777777" w:rsidR="00105F73" w:rsidRPr="000A29A4" w:rsidRDefault="00105F73" w:rsidP="00B536CA">
            <w:pPr>
              <w:rPr>
                <w:sz w:val="22"/>
                <w:szCs w:val="22"/>
              </w:rPr>
            </w:pPr>
            <w:r w:rsidRPr="000A29A4">
              <w:rPr>
                <w:sz w:val="22"/>
                <w:szCs w:val="22"/>
              </w:rPr>
              <w:t>Mariborska 88, 3000, Celje</w:t>
            </w:r>
          </w:p>
        </w:tc>
        <w:tc>
          <w:tcPr>
            <w:tcW w:w="3118" w:type="dxa"/>
            <w:shd w:val="clear" w:color="auto" w:fill="auto"/>
          </w:tcPr>
          <w:p w14:paraId="781699A6" w14:textId="17F8E62E" w:rsidR="00105F73" w:rsidRPr="000A29A4" w:rsidRDefault="00105F73" w:rsidP="00B536CA">
            <w:pPr>
              <w:rPr>
                <w:sz w:val="22"/>
                <w:szCs w:val="22"/>
              </w:rPr>
            </w:pPr>
            <w:r w:rsidRPr="000A29A4">
              <w:rPr>
                <w:sz w:val="22"/>
                <w:szCs w:val="22"/>
              </w:rPr>
              <w:t>35020-</w:t>
            </w:r>
            <w:r w:rsidR="00834C69" w:rsidRPr="000A29A4">
              <w:rPr>
                <w:sz w:val="22"/>
                <w:szCs w:val="22"/>
              </w:rPr>
              <w:t>152/2022-4</w:t>
            </w:r>
          </w:p>
          <w:p w14:paraId="0313FED5" w14:textId="0E6FF4FF" w:rsidR="00105F73" w:rsidRPr="000A29A4" w:rsidRDefault="00105F73" w:rsidP="00B536CA">
            <w:pPr>
              <w:rPr>
                <w:sz w:val="22"/>
                <w:szCs w:val="22"/>
              </w:rPr>
            </w:pPr>
            <w:r w:rsidRPr="000A29A4">
              <w:rPr>
                <w:sz w:val="22"/>
                <w:szCs w:val="22"/>
              </w:rPr>
              <w:t>10.10. 2022</w:t>
            </w:r>
          </w:p>
        </w:tc>
      </w:tr>
      <w:tr w:rsidR="00105F73" w:rsidRPr="000A29A4" w14:paraId="710CD873" w14:textId="77777777" w:rsidTr="00105F73">
        <w:tc>
          <w:tcPr>
            <w:tcW w:w="564" w:type="dxa"/>
            <w:shd w:val="clear" w:color="auto" w:fill="auto"/>
          </w:tcPr>
          <w:p w14:paraId="4B6DFBF2" w14:textId="77777777" w:rsidR="00105F73" w:rsidRPr="000A29A4" w:rsidRDefault="00105F73" w:rsidP="00B536CA">
            <w:pPr>
              <w:rPr>
                <w:sz w:val="22"/>
                <w:szCs w:val="22"/>
              </w:rPr>
            </w:pPr>
            <w:r w:rsidRPr="000A29A4">
              <w:rPr>
                <w:sz w:val="22"/>
                <w:szCs w:val="22"/>
              </w:rPr>
              <w:t>2.</w:t>
            </w:r>
          </w:p>
        </w:tc>
        <w:tc>
          <w:tcPr>
            <w:tcW w:w="5164" w:type="dxa"/>
            <w:shd w:val="clear" w:color="auto" w:fill="auto"/>
          </w:tcPr>
          <w:p w14:paraId="556749C1" w14:textId="77777777" w:rsidR="00105F73" w:rsidRPr="000A29A4" w:rsidRDefault="00105F73" w:rsidP="00B536CA">
            <w:pPr>
              <w:autoSpaceDE w:val="0"/>
              <w:autoSpaceDN w:val="0"/>
              <w:adjustRightInd w:val="0"/>
              <w:rPr>
                <w:sz w:val="22"/>
                <w:szCs w:val="22"/>
              </w:rPr>
            </w:pPr>
            <w:r w:rsidRPr="000A29A4">
              <w:rPr>
                <w:sz w:val="22"/>
                <w:szCs w:val="22"/>
              </w:rPr>
              <w:t>Ministrstvo za obrambo, Uprava Republike</w:t>
            </w:r>
          </w:p>
          <w:p w14:paraId="76855EF5" w14:textId="77777777" w:rsidR="00105F73" w:rsidRPr="000A29A4" w:rsidRDefault="00105F73" w:rsidP="00B536CA">
            <w:pPr>
              <w:rPr>
                <w:sz w:val="22"/>
                <w:szCs w:val="22"/>
              </w:rPr>
            </w:pPr>
            <w:r w:rsidRPr="000A29A4">
              <w:rPr>
                <w:sz w:val="22"/>
                <w:szCs w:val="22"/>
              </w:rPr>
              <w:t>Slovenije za zaščito in reševanje, Vojkova ulica 61, 1000 Ljubljana</w:t>
            </w:r>
          </w:p>
        </w:tc>
        <w:tc>
          <w:tcPr>
            <w:tcW w:w="3118" w:type="dxa"/>
            <w:shd w:val="clear" w:color="auto" w:fill="auto"/>
          </w:tcPr>
          <w:p w14:paraId="083C0E45" w14:textId="38B0E240" w:rsidR="00834C69" w:rsidRPr="000A29A4" w:rsidRDefault="00834C69" w:rsidP="00B536CA">
            <w:pPr>
              <w:rPr>
                <w:sz w:val="22"/>
                <w:szCs w:val="22"/>
              </w:rPr>
            </w:pPr>
            <w:r w:rsidRPr="000A29A4">
              <w:rPr>
                <w:sz w:val="22"/>
                <w:szCs w:val="22"/>
              </w:rPr>
              <w:t>350-242/2022-3-DGZR</w:t>
            </w:r>
          </w:p>
          <w:p w14:paraId="004EFB57" w14:textId="42A327D6" w:rsidR="00105F73" w:rsidRPr="000A29A4" w:rsidRDefault="00105F73" w:rsidP="00B536CA">
            <w:pPr>
              <w:rPr>
                <w:sz w:val="22"/>
                <w:szCs w:val="22"/>
              </w:rPr>
            </w:pPr>
            <w:r w:rsidRPr="000A29A4">
              <w:rPr>
                <w:sz w:val="22"/>
                <w:szCs w:val="22"/>
              </w:rPr>
              <w:t>15.10.2022</w:t>
            </w:r>
          </w:p>
        </w:tc>
      </w:tr>
      <w:tr w:rsidR="00105F73" w:rsidRPr="000A29A4" w14:paraId="2F8B9DE4" w14:textId="77777777" w:rsidTr="00105F73">
        <w:tc>
          <w:tcPr>
            <w:tcW w:w="564" w:type="dxa"/>
            <w:shd w:val="clear" w:color="auto" w:fill="auto"/>
          </w:tcPr>
          <w:p w14:paraId="14D89530" w14:textId="77777777" w:rsidR="00105F73" w:rsidRPr="000A29A4" w:rsidRDefault="00105F73" w:rsidP="00B536CA">
            <w:pPr>
              <w:rPr>
                <w:sz w:val="22"/>
                <w:szCs w:val="22"/>
              </w:rPr>
            </w:pPr>
            <w:r w:rsidRPr="000A29A4">
              <w:rPr>
                <w:sz w:val="22"/>
                <w:szCs w:val="22"/>
              </w:rPr>
              <w:t>3.</w:t>
            </w:r>
          </w:p>
        </w:tc>
        <w:tc>
          <w:tcPr>
            <w:tcW w:w="5164" w:type="dxa"/>
            <w:shd w:val="clear" w:color="auto" w:fill="auto"/>
          </w:tcPr>
          <w:p w14:paraId="53E01965" w14:textId="77777777" w:rsidR="00105F73" w:rsidRPr="000A29A4" w:rsidRDefault="00105F73" w:rsidP="00B536CA">
            <w:pPr>
              <w:rPr>
                <w:sz w:val="22"/>
                <w:szCs w:val="22"/>
              </w:rPr>
            </w:pPr>
            <w:r w:rsidRPr="000A29A4">
              <w:rPr>
                <w:sz w:val="22"/>
                <w:szCs w:val="22"/>
              </w:rPr>
              <w:t>Elektro Celje d.d., Vrunčeva 2a, 3000 Celje</w:t>
            </w:r>
          </w:p>
        </w:tc>
        <w:tc>
          <w:tcPr>
            <w:tcW w:w="3118" w:type="dxa"/>
            <w:shd w:val="clear" w:color="auto" w:fill="auto"/>
          </w:tcPr>
          <w:p w14:paraId="7F6AFB01" w14:textId="42C23B63" w:rsidR="00834C69" w:rsidRPr="000A29A4" w:rsidRDefault="00834C69" w:rsidP="00B536CA">
            <w:pPr>
              <w:rPr>
                <w:sz w:val="22"/>
                <w:szCs w:val="22"/>
              </w:rPr>
            </w:pPr>
            <w:r w:rsidRPr="000A29A4">
              <w:rPr>
                <w:sz w:val="22"/>
                <w:szCs w:val="22"/>
              </w:rPr>
              <w:t>3391</w:t>
            </w:r>
          </w:p>
          <w:p w14:paraId="10307F2D" w14:textId="74E48FBB" w:rsidR="00105F73" w:rsidRPr="000A29A4" w:rsidRDefault="00105F73" w:rsidP="00B536CA">
            <w:pPr>
              <w:rPr>
                <w:sz w:val="22"/>
                <w:szCs w:val="22"/>
              </w:rPr>
            </w:pPr>
            <w:r w:rsidRPr="000A29A4">
              <w:rPr>
                <w:sz w:val="22"/>
                <w:szCs w:val="22"/>
              </w:rPr>
              <w:t>22.12.2022</w:t>
            </w:r>
          </w:p>
        </w:tc>
      </w:tr>
      <w:tr w:rsidR="00105F73" w:rsidRPr="000A29A4" w14:paraId="55A22FF8" w14:textId="77777777" w:rsidTr="00105F73">
        <w:tc>
          <w:tcPr>
            <w:tcW w:w="564" w:type="dxa"/>
            <w:shd w:val="clear" w:color="auto" w:fill="auto"/>
          </w:tcPr>
          <w:p w14:paraId="1A3504AE" w14:textId="77777777" w:rsidR="00105F73" w:rsidRPr="000A29A4" w:rsidRDefault="00105F73" w:rsidP="00B536CA">
            <w:pPr>
              <w:rPr>
                <w:sz w:val="22"/>
                <w:szCs w:val="22"/>
              </w:rPr>
            </w:pPr>
            <w:r w:rsidRPr="000A29A4">
              <w:rPr>
                <w:sz w:val="22"/>
                <w:szCs w:val="22"/>
              </w:rPr>
              <w:t>4.</w:t>
            </w:r>
          </w:p>
        </w:tc>
        <w:tc>
          <w:tcPr>
            <w:tcW w:w="5164" w:type="dxa"/>
            <w:shd w:val="clear" w:color="auto" w:fill="auto"/>
          </w:tcPr>
          <w:p w14:paraId="7F013A4F" w14:textId="77777777" w:rsidR="00105F73" w:rsidRPr="000A29A4" w:rsidRDefault="00105F73" w:rsidP="00B536CA">
            <w:pPr>
              <w:rPr>
                <w:sz w:val="22"/>
                <w:szCs w:val="22"/>
              </w:rPr>
            </w:pPr>
            <w:r w:rsidRPr="000A29A4">
              <w:rPr>
                <w:sz w:val="22"/>
                <w:szCs w:val="22"/>
              </w:rPr>
              <w:t>Telekom Slovenije, PE Celje, Lava 1, 3000 Celje</w:t>
            </w:r>
          </w:p>
        </w:tc>
        <w:tc>
          <w:tcPr>
            <w:tcW w:w="3118" w:type="dxa"/>
            <w:shd w:val="clear" w:color="auto" w:fill="auto"/>
          </w:tcPr>
          <w:p w14:paraId="0CB13BD2" w14:textId="6D5000D2" w:rsidR="00834C69" w:rsidRPr="000A29A4" w:rsidRDefault="00834C69" w:rsidP="00B536CA">
            <w:pPr>
              <w:rPr>
                <w:sz w:val="22"/>
                <w:szCs w:val="22"/>
              </w:rPr>
            </w:pPr>
            <w:r w:rsidRPr="000A29A4">
              <w:rPr>
                <w:sz w:val="22"/>
                <w:szCs w:val="22"/>
              </w:rPr>
              <w:t>113884-CE/6808-LM</w:t>
            </w:r>
          </w:p>
          <w:p w14:paraId="080F7FB0" w14:textId="08284A26" w:rsidR="00105F73" w:rsidRPr="000A29A4" w:rsidRDefault="00105F73" w:rsidP="00B536CA">
            <w:pPr>
              <w:rPr>
                <w:sz w:val="22"/>
                <w:szCs w:val="22"/>
              </w:rPr>
            </w:pPr>
            <w:r w:rsidRPr="000A29A4">
              <w:rPr>
                <w:sz w:val="22"/>
                <w:szCs w:val="22"/>
              </w:rPr>
              <w:t>23.10.2022</w:t>
            </w:r>
          </w:p>
        </w:tc>
      </w:tr>
      <w:tr w:rsidR="00105F73" w:rsidRPr="000A29A4" w14:paraId="58357300" w14:textId="77777777" w:rsidTr="00105F73">
        <w:tc>
          <w:tcPr>
            <w:tcW w:w="564" w:type="dxa"/>
            <w:shd w:val="clear" w:color="auto" w:fill="auto"/>
          </w:tcPr>
          <w:p w14:paraId="4A171D4D" w14:textId="77777777" w:rsidR="00105F73" w:rsidRPr="000A29A4" w:rsidRDefault="00105F73" w:rsidP="00B536CA">
            <w:pPr>
              <w:rPr>
                <w:sz w:val="22"/>
                <w:szCs w:val="22"/>
              </w:rPr>
            </w:pPr>
            <w:r w:rsidRPr="000A29A4">
              <w:rPr>
                <w:sz w:val="22"/>
                <w:szCs w:val="22"/>
              </w:rPr>
              <w:t>5.</w:t>
            </w:r>
          </w:p>
        </w:tc>
        <w:tc>
          <w:tcPr>
            <w:tcW w:w="5164" w:type="dxa"/>
            <w:shd w:val="clear" w:color="auto" w:fill="auto"/>
          </w:tcPr>
          <w:p w14:paraId="73CBF580" w14:textId="77777777" w:rsidR="00105F73" w:rsidRPr="000A29A4" w:rsidRDefault="00105F73" w:rsidP="00B536CA">
            <w:pPr>
              <w:rPr>
                <w:sz w:val="22"/>
                <w:szCs w:val="22"/>
              </w:rPr>
            </w:pPr>
            <w:r w:rsidRPr="000A29A4">
              <w:rPr>
                <w:sz w:val="22"/>
                <w:szCs w:val="22"/>
              </w:rPr>
              <w:t>Telemach d.o.o., Cesta Ljubljanske brigade 21, 1000 Ljubljana</w:t>
            </w:r>
          </w:p>
        </w:tc>
        <w:tc>
          <w:tcPr>
            <w:tcW w:w="3118" w:type="dxa"/>
            <w:shd w:val="clear" w:color="auto" w:fill="auto"/>
          </w:tcPr>
          <w:p w14:paraId="754C6985" w14:textId="59EBFE56" w:rsidR="00834C69" w:rsidRPr="000A29A4" w:rsidRDefault="00834C69" w:rsidP="00B536CA">
            <w:pPr>
              <w:rPr>
                <w:sz w:val="22"/>
                <w:szCs w:val="22"/>
              </w:rPr>
            </w:pPr>
            <w:r w:rsidRPr="000A29A4">
              <w:rPr>
                <w:sz w:val="22"/>
                <w:szCs w:val="22"/>
              </w:rPr>
              <w:t>688/1-2022</w:t>
            </w:r>
          </w:p>
          <w:p w14:paraId="05DF07A8" w14:textId="313C671C" w:rsidR="00105F73" w:rsidRPr="000A29A4" w:rsidRDefault="00105F73" w:rsidP="00B536CA">
            <w:pPr>
              <w:rPr>
                <w:sz w:val="22"/>
                <w:szCs w:val="22"/>
              </w:rPr>
            </w:pPr>
            <w:r w:rsidRPr="000A29A4">
              <w:rPr>
                <w:sz w:val="22"/>
                <w:szCs w:val="22"/>
              </w:rPr>
              <w:t>2.11.2022</w:t>
            </w:r>
          </w:p>
        </w:tc>
      </w:tr>
      <w:tr w:rsidR="00105F73" w:rsidRPr="000A29A4" w14:paraId="1E121701" w14:textId="77777777" w:rsidTr="00105F73">
        <w:tc>
          <w:tcPr>
            <w:tcW w:w="564" w:type="dxa"/>
            <w:shd w:val="clear" w:color="auto" w:fill="auto"/>
          </w:tcPr>
          <w:p w14:paraId="15899EF8" w14:textId="77777777" w:rsidR="00105F73" w:rsidRPr="000A29A4" w:rsidRDefault="00105F73" w:rsidP="00B536CA">
            <w:pPr>
              <w:rPr>
                <w:sz w:val="22"/>
                <w:szCs w:val="22"/>
              </w:rPr>
            </w:pPr>
            <w:bookmarkStart w:id="42" w:name="_Hlk25066720"/>
            <w:r w:rsidRPr="000A29A4">
              <w:rPr>
                <w:sz w:val="22"/>
                <w:szCs w:val="22"/>
              </w:rPr>
              <w:t>6.</w:t>
            </w:r>
          </w:p>
        </w:tc>
        <w:tc>
          <w:tcPr>
            <w:tcW w:w="5164" w:type="dxa"/>
            <w:shd w:val="clear" w:color="auto" w:fill="auto"/>
          </w:tcPr>
          <w:p w14:paraId="5BA44D02" w14:textId="77777777" w:rsidR="00105F73" w:rsidRPr="000A29A4" w:rsidRDefault="00105F73" w:rsidP="00B536CA">
            <w:pPr>
              <w:rPr>
                <w:sz w:val="22"/>
                <w:szCs w:val="22"/>
              </w:rPr>
            </w:pPr>
            <w:r w:rsidRPr="000A29A4">
              <w:rPr>
                <w:sz w:val="22"/>
                <w:szCs w:val="22"/>
              </w:rPr>
              <w:t>JKP Žalec, Ulica Nade Cilenšek 5, 3310 Žalec</w:t>
            </w:r>
          </w:p>
        </w:tc>
        <w:tc>
          <w:tcPr>
            <w:tcW w:w="3118" w:type="dxa"/>
            <w:shd w:val="clear" w:color="auto" w:fill="auto"/>
          </w:tcPr>
          <w:p w14:paraId="2005433D" w14:textId="3D5A0941" w:rsidR="00834C69" w:rsidRPr="000A29A4" w:rsidRDefault="00834C69" w:rsidP="00B536CA">
            <w:pPr>
              <w:rPr>
                <w:sz w:val="22"/>
                <w:szCs w:val="22"/>
              </w:rPr>
            </w:pPr>
            <w:r w:rsidRPr="000A29A4">
              <w:rPr>
                <w:sz w:val="22"/>
                <w:szCs w:val="22"/>
              </w:rPr>
              <w:t>1015/22-TV</w:t>
            </w:r>
          </w:p>
          <w:p w14:paraId="1A4682BC" w14:textId="4D891C08" w:rsidR="00105F73" w:rsidRPr="000A29A4" w:rsidRDefault="00105F73" w:rsidP="00B536CA">
            <w:pPr>
              <w:rPr>
                <w:sz w:val="22"/>
                <w:szCs w:val="22"/>
              </w:rPr>
            </w:pPr>
            <w:r w:rsidRPr="000A29A4">
              <w:rPr>
                <w:sz w:val="22"/>
                <w:szCs w:val="22"/>
              </w:rPr>
              <w:t>11.10.2022</w:t>
            </w:r>
          </w:p>
        </w:tc>
      </w:tr>
      <w:tr w:rsidR="00105F73" w:rsidRPr="000A29A4" w14:paraId="52DA6DA4" w14:textId="77777777" w:rsidTr="00105F73">
        <w:tc>
          <w:tcPr>
            <w:tcW w:w="564" w:type="dxa"/>
            <w:shd w:val="clear" w:color="auto" w:fill="auto"/>
          </w:tcPr>
          <w:p w14:paraId="37093763" w14:textId="77777777" w:rsidR="00105F73" w:rsidRPr="000A29A4" w:rsidRDefault="00105F73" w:rsidP="00B536CA">
            <w:pPr>
              <w:rPr>
                <w:sz w:val="22"/>
                <w:szCs w:val="22"/>
              </w:rPr>
            </w:pPr>
            <w:r w:rsidRPr="000A29A4">
              <w:rPr>
                <w:sz w:val="22"/>
                <w:szCs w:val="22"/>
              </w:rPr>
              <w:t>7.</w:t>
            </w:r>
          </w:p>
        </w:tc>
        <w:tc>
          <w:tcPr>
            <w:tcW w:w="5164" w:type="dxa"/>
            <w:shd w:val="clear" w:color="auto" w:fill="auto"/>
          </w:tcPr>
          <w:p w14:paraId="779EA961" w14:textId="77777777" w:rsidR="00105F73" w:rsidRPr="000A29A4" w:rsidRDefault="00105F73" w:rsidP="00B536CA">
            <w:pPr>
              <w:rPr>
                <w:sz w:val="22"/>
                <w:szCs w:val="22"/>
              </w:rPr>
            </w:pPr>
            <w:r w:rsidRPr="000A29A4">
              <w:rPr>
                <w:sz w:val="22"/>
                <w:szCs w:val="22"/>
              </w:rPr>
              <w:t>Simbio d.o.o., Teharska cesta 49, 3000 Celje</w:t>
            </w:r>
          </w:p>
        </w:tc>
        <w:tc>
          <w:tcPr>
            <w:tcW w:w="3118" w:type="dxa"/>
            <w:shd w:val="clear" w:color="auto" w:fill="auto"/>
          </w:tcPr>
          <w:p w14:paraId="26BB9F3B" w14:textId="4E0CE91D" w:rsidR="00834C69" w:rsidRPr="000A29A4" w:rsidRDefault="00834C69" w:rsidP="00B536CA">
            <w:pPr>
              <w:rPr>
                <w:sz w:val="22"/>
                <w:szCs w:val="22"/>
              </w:rPr>
            </w:pPr>
            <w:r w:rsidRPr="000A29A4">
              <w:rPr>
                <w:sz w:val="22"/>
                <w:szCs w:val="22"/>
              </w:rPr>
              <w:t>Sm-20-22/RS</w:t>
            </w:r>
          </w:p>
          <w:p w14:paraId="2BFAE2C5" w14:textId="4221D380" w:rsidR="00105F73" w:rsidRPr="000A29A4" w:rsidRDefault="00105F73" w:rsidP="00B536CA">
            <w:pPr>
              <w:rPr>
                <w:sz w:val="22"/>
                <w:szCs w:val="22"/>
              </w:rPr>
            </w:pPr>
            <w:r w:rsidRPr="000A29A4">
              <w:rPr>
                <w:sz w:val="22"/>
                <w:szCs w:val="22"/>
              </w:rPr>
              <w:t>11.10.2022</w:t>
            </w:r>
          </w:p>
        </w:tc>
      </w:tr>
      <w:tr w:rsidR="00105F73" w:rsidRPr="000A29A4" w14:paraId="08BFB1FA" w14:textId="77777777" w:rsidTr="00105F73">
        <w:tc>
          <w:tcPr>
            <w:tcW w:w="564" w:type="dxa"/>
            <w:shd w:val="clear" w:color="auto" w:fill="auto"/>
          </w:tcPr>
          <w:p w14:paraId="20AD10C2" w14:textId="77777777" w:rsidR="00105F73" w:rsidRPr="000A29A4" w:rsidRDefault="00105F73" w:rsidP="00B536CA">
            <w:pPr>
              <w:rPr>
                <w:sz w:val="22"/>
                <w:szCs w:val="22"/>
              </w:rPr>
            </w:pPr>
            <w:r w:rsidRPr="000A29A4">
              <w:rPr>
                <w:sz w:val="22"/>
                <w:szCs w:val="22"/>
              </w:rPr>
              <w:t>8.</w:t>
            </w:r>
          </w:p>
        </w:tc>
        <w:tc>
          <w:tcPr>
            <w:tcW w:w="5164" w:type="dxa"/>
            <w:shd w:val="clear" w:color="auto" w:fill="auto"/>
          </w:tcPr>
          <w:p w14:paraId="2A68B6B3" w14:textId="77777777" w:rsidR="00105F73" w:rsidRPr="000A29A4" w:rsidRDefault="00105F73" w:rsidP="00B536CA">
            <w:pPr>
              <w:rPr>
                <w:sz w:val="22"/>
                <w:szCs w:val="22"/>
              </w:rPr>
            </w:pPr>
            <w:r w:rsidRPr="000A29A4">
              <w:rPr>
                <w:sz w:val="22"/>
                <w:szCs w:val="22"/>
              </w:rPr>
              <w:t>Občina Braslovče, Braslovče 22, 3314 Braslovče</w:t>
            </w:r>
          </w:p>
        </w:tc>
        <w:tc>
          <w:tcPr>
            <w:tcW w:w="3118" w:type="dxa"/>
            <w:shd w:val="clear" w:color="auto" w:fill="auto"/>
          </w:tcPr>
          <w:p w14:paraId="25F103E9" w14:textId="1A919472" w:rsidR="00834C69" w:rsidRPr="000A29A4" w:rsidRDefault="00834C69" w:rsidP="00B536CA">
            <w:pPr>
              <w:rPr>
                <w:sz w:val="22"/>
                <w:szCs w:val="22"/>
              </w:rPr>
            </w:pPr>
            <w:r w:rsidRPr="000A29A4">
              <w:rPr>
                <w:sz w:val="22"/>
                <w:szCs w:val="22"/>
              </w:rPr>
              <w:t>3503-4/2022-14</w:t>
            </w:r>
          </w:p>
          <w:p w14:paraId="3BE62FAC" w14:textId="6057DE1E" w:rsidR="00105F73" w:rsidRPr="000A29A4" w:rsidRDefault="00105F73" w:rsidP="00B536CA">
            <w:pPr>
              <w:rPr>
                <w:sz w:val="22"/>
                <w:szCs w:val="22"/>
              </w:rPr>
            </w:pPr>
            <w:r w:rsidRPr="000A29A4">
              <w:rPr>
                <w:sz w:val="22"/>
                <w:szCs w:val="22"/>
              </w:rPr>
              <w:t>25.1.2023</w:t>
            </w:r>
          </w:p>
        </w:tc>
      </w:tr>
      <w:tr w:rsidR="00105F73" w:rsidRPr="000A29A4" w14:paraId="1CBF3888" w14:textId="77777777" w:rsidTr="00105F73">
        <w:tc>
          <w:tcPr>
            <w:tcW w:w="564" w:type="dxa"/>
            <w:shd w:val="clear" w:color="auto" w:fill="auto"/>
          </w:tcPr>
          <w:p w14:paraId="3D1B8B27" w14:textId="77777777" w:rsidR="00105F73" w:rsidRPr="000A29A4" w:rsidRDefault="00105F73" w:rsidP="00B536CA">
            <w:pPr>
              <w:rPr>
                <w:sz w:val="22"/>
                <w:szCs w:val="22"/>
              </w:rPr>
            </w:pPr>
            <w:r w:rsidRPr="000A29A4">
              <w:rPr>
                <w:sz w:val="22"/>
                <w:szCs w:val="22"/>
              </w:rPr>
              <w:t xml:space="preserve">9. </w:t>
            </w:r>
          </w:p>
        </w:tc>
        <w:tc>
          <w:tcPr>
            <w:tcW w:w="5164" w:type="dxa"/>
            <w:shd w:val="clear" w:color="auto" w:fill="auto"/>
          </w:tcPr>
          <w:p w14:paraId="64B62E02" w14:textId="77777777" w:rsidR="00105F73" w:rsidRPr="000A29A4" w:rsidRDefault="00105F73" w:rsidP="00B536CA">
            <w:pPr>
              <w:rPr>
                <w:sz w:val="22"/>
                <w:szCs w:val="22"/>
              </w:rPr>
            </w:pPr>
            <w:r w:rsidRPr="000A29A4">
              <w:rPr>
                <w:sz w:val="22"/>
                <w:szCs w:val="22"/>
              </w:rPr>
              <w:t>Ministrstvo za okolje in prostor, Direktorat za prostor, graditev in stanovanja, Dunajska cesta 21, 1000 Ljubljana</w:t>
            </w:r>
          </w:p>
        </w:tc>
        <w:tc>
          <w:tcPr>
            <w:tcW w:w="3118" w:type="dxa"/>
            <w:shd w:val="clear" w:color="auto" w:fill="auto"/>
          </w:tcPr>
          <w:p w14:paraId="229DFFE0" w14:textId="375D61C0" w:rsidR="00834C69" w:rsidRPr="000A29A4" w:rsidRDefault="00834C69" w:rsidP="00B536CA">
            <w:pPr>
              <w:rPr>
                <w:sz w:val="22"/>
                <w:szCs w:val="22"/>
              </w:rPr>
            </w:pPr>
            <w:r w:rsidRPr="000A29A4">
              <w:rPr>
                <w:sz w:val="22"/>
                <w:szCs w:val="22"/>
              </w:rPr>
              <w:t>35034-100/2022-2550-5-10922-06</w:t>
            </w:r>
          </w:p>
          <w:p w14:paraId="4A8CF5D1" w14:textId="5DF8889E" w:rsidR="00105F73" w:rsidRPr="000A29A4" w:rsidRDefault="00105F73" w:rsidP="00B536CA">
            <w:pPr>
              <w:rPr>
                <w:sz w:val="22"/>
                <w:szCs w:val="22"/>
              </w:rPr>
            </w:pPr>
            <w:r w:rsidRPr="000A29A4">
              <w:rPr>
                <w:sz w:val="22"/>
                <w:szCs w:val="22"/>
              </w:rPr>
              <w:t>28.10.2022</w:t>
            </w:r>
          </w:p>
        </w:tc>
      </w:tr>
      <w:bookmarkEnd w:id="42"/>
    </w:tbl>
    <w:p w14:paraId="677D1F1B" w14:textId="77777777" w:rsidR="00FF10BE" w:rsidRPr="000A29A4" w:rsidRDefault="00FF10BE" w:rsidP="00C04814">
      <w:pPr>
        <w:rPr>
          <w:b/>
          <w:bCs/>
          <w:sz w:val="22"/>
          <w:szCs w:val="22"/>
        </w:rPr>
      </w:pPr>
    </w:p>
    <w:p w14:paraId="031887CC" w14:textId="77777777" w:rsidR="003F5A95" w:rsidRPr="000A29A4" w:rsidRDefault="003F5A95">
      <w:pPr>
        <w:rPr>
          <w:b/>
          <w:bCs/>
          <w:sz w:val="22"/>
          <w:szCs w:val="22"/>
        </w:rPr>
      </w:pPr>
      <w:r w:rsidRPr="000A29A4">
        <w:rPr>
          <w:b/>
          <w:bCs/>
          <w:sz w:val="22"/>
          <w:szCs w:val="22"/>
        </w:rPr>
        <w:br w:type="page"/>
      </w:r>
    </w:p>
    <w:p w14:paraId="461F39F5" w14:textId="147BE0A4" w:rsidR="00C04814" w:rsidRPr="000A29A4" w:rsidRDefault="006560BF" w:rsidP="00031F45">
      <w:pPr>
        <w:jc w:val="both"/>
        <w:rPr>
          <w:b/>
          <w:bCs/>
          <w:sz w:val="22"/>
          <w:szCs w:val="22"/>
        </w:rPr>
      </w:pPr>
      <w:r w:rsidRPr="000A29A4">
        <w:rPr>
          <w:b/>
          <w:bCs/>
          <w:sz w:val="22"/>
          <w:szCs w:val="22"/>
        </w:rPr>
        <w:lastRenderedPageBreak/>
        <w:t>MNENJA</w:t>
      </w:r>
    </w:p>
    <w:p w14:paraId="36FF3C1A" w14:textId="77777777" w:rsidR="00C04814" w:rsidRPr="000A29A4" w:rsidRDefault="00C04814" w:rsidP="00C04814">
      <w:pPr>
        <w:ind w:left="360"/>
        <w:rPr>
          <w:b/>
          <w:bCs/>
          <w:sz w:val="22"/>
          <w:szCs w:val="22"/>
        </w:rPr>
      </w:pPr>
    </w:p>
    <w:p w14:paraId="623DD8CF" w14:textId="77777777" w:rsidR="00834C69" w:rsidRPr="000A29A4" w:rsidRDefault="006560BF" w:rsidP="00C04814">
      <w:pPr>
        <w:rPr>
          <w:b/>
          <w:bCs/>
          <w:sz w:val="22"/>
          <w:szCs w:val="22"/>
        </w:rPr>
      </w:pPr>
      <w:r w:rsidRPr="000A29A4">
        <w:rPr>
          <w:b/>
          <w:bCs/>
          <w:sz w:val="22"/>
          <w:szCs w:val="22"/>
        </w:rPr>
        <w:t xml:space="preserve">  </w:t>
      </w:r>
    </w:p>
    <w:tbl>
      <w:tblPr>
        <w:tblW w:w="8846"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164"/>
        <w:gridCol w:w="3118"/>
      </w:tblGrid>
      <w:tr w:rsidR="00834C69" w:rsidRPr="000A29A4" w14:paraId="117D1E07" w14:textId="77777777" w:rsidTr="00B536CA">
        <w:tc>
          <w:tcPr>
            <w:tcW w:w="564" w:type="dxa"/>
            <w:shd w:val="clear" w:color="auto" w:fill="auto"/>
          </w:tcPr>
          <w:p w14:paraId="79B37455" w14:textId="77777777" w:rsidR="00834C69" w:rsidRPr="000A29A4" w:rsidRDefault="00834C69" w:rsidP="00B536CA">
            <w:pPr>
              <w:rPr>
                <w:b/>
                <w:bCs/>
                <w:sz w:val="22"/>
                <w:szCs w:val="22"/>
              </w:rPr>
            </w:pPr>
            <w:r w:rsidRPr="000A29A4">
              <w:rPr>
                <w:b/>
                <w:bCs/>
                <w:sz w:val="22"/>
                <w:szCs w:val="22"/>
              </w:rPr>
              <w:t>Št.</w:t>
            </w:r>
          </w:p>
        </w:tc>
        <w:tc>
          <w:tcPr>
            <w:tcW w:w="5164" w:type="dxa"/>
            <w:shd w:val="clear" w:color="auto" w:fill="auto"/>
          </w:tcPr>
          <w:p w14:paraId="7482D9BC" w14:textId="77777777" w:rsidR="00834C69" w:rsidRPr="000A29A4" w:rsidRDefault="00834C69" w:rsidP="00B536CA">
            <w:pPr>
              <w:rPr>
                <w:b/>
                <w:bCs/>
                <w:sz w:val="22"/>
                <w:szCs w:val="22"/>
              </w:rPr>
            </w:pPr>
            <w:r w:rsidRPr="000A29A4">
              <w:rPr>
                <w:b/>
                <w:bCs/>
                <w:sz w:val="22"/>
                <w:szCs w:val="22"/>
              </w:rPr>
              <w:t>Nosilci urejanja prostora</w:t>
            </w:r>
          </w:p>
        </w:tc>
        <w:tc>
          <w:tcPr>
            <w:tcW w:w="3118" w:type="dxa"/>
            <w:shd w:val="clear" w:color="auto" w:fill="auto"/>
          </w:tcPr>
          <w:p w14:paraId="5AE8010C" w14:textId="77777777" w:rsidR="00834C69" w:rsidRPr="000A29A4" w:rsidRDefault="00834C69" w:rsidP="00B536CA">
            <w:pPr>
              <w:rPr>
                <w:b/>
                <w:bCs/>
                <w:sz w:val="22"/>
                <w:szCs w:val="22"/>
              </w:rPr>
            </w:pPr>
            <w:r w:rsidRPr="000A29A4">
              <w:rPr>
                <w:b/>
                <w:bCs/>
                <w:sz w:val="22"/>
                <w:szCs w:val="22"/>
              </w:rPr>
              <w:t>Številka in datum izdaje</w:t>
            </w:r>
          </w:p>
        </w:tc>
      </w:tr>
      <w:tr w:rsidR="00834C69" w:rsidRPr="000A29A4" w14:paraId="0E790A5C" w14:textId="77777777" w:rsidTr="00B536CA">
        <w:tc>
          <w:tcPr>
            <w:tcW w:w="564" w:type="dxa"/>
            <w:shd w:val="clear" w:color="auto" w:fill="auto"/>
          </w:tcPr>
          <w:p w14:paraId="07F59EE7" w14:textId="77777777" w:rsidR="00834C69" w:rsidRPr="000A29A4" w:rsidRDefault="00834C69" w:rsidP="00B536CA">
            <w:pPr>
              <w:rPr>
                <w:sz w:val="22"/>
                <w:szCs w:val="22"/>
              </w:rPr>
            </w:pPr>
            <w:r w:rsidRPr="000A29A4">
              <w:rPr>
                <w:sz w:val="22"/>
                <w:szCs w:val="22"/>
              </w:rPr>
              <w:t>1.</w:t>
            </w:r>
          </w:p>
        </w:tc>
        <w:tc>
          <w:tcPr>
            <w:tcW w:w="5164" w:type="dxa"/>
            <w:shd w:val="clear" w:color="auto" w:fill="auto"/>
          </w:tcPr>
          <w:p w14:paraId="74DDCBC5" w14:textId="77777777" w:rsidR="00834C69" w:rsidRPr="000A29A4" w:rsidRDefault="00834C69" w:rsidP="00B536CA">
            <w:pPr>
              <w:autoSpaceDE w:val="0"/>
              <w:autoSpaceDN w:val="0"/>
              <w:adjustRightInd w:val="0"/>
              <w:rPr>
                <w:sz w:val="22"/>
                <w:szCs w:val="22"/>
              </w:rPr>
            </w:pPr>
            <w:r w:rsidRPr="000A29A4">
              <w:rPr>
                <w:sz w:val="22"/>
                <w:szCs w:val="22"/>
              </w:rPr>
              <w:t>Ministrstvo za okolje in prostor, Direkcija</w:t>
            </w:r>
          </w:p>
          <w:p w14:paraId="7BDF4C2F" w14:textId="77777777" w:rsidR="00834C69" w:rsidRPr="000A29A4" w:rsidRDefault="00834C69" w:rsidP="00B536CA">
            <w:pPr>
              <w:autoSpaceDE w:val="0"/>
              <w:autoSpaceDN w:val="0"/>
              <w:adjustRightInd w:val="0"/>
              <w:rPr>
                <w:sz w:val="22"/>
                <w:szCs w:val="22"/>
              </w:rPr>
            </w:pPr>
            <w:r w:rsidRPr="000A29A4">
              <w:rPr>
                <w:sz w:val="22"/>
                <w:szCs w:val="22"/>
              </w:rPr>
              <w:t>Republike Slovenije za vode, Sektor območja Savinje,</w:t>
            </w:r>
          </w:p>
          <w:p w14:paraId="407A9E96" w14:textId="77777777" w:rsidR="00834C69" w:rsidRPr="000A29A4" w:rsidRDefault="00834C69" w:rsidP="00B536CA">
            <w:pPr>
              <w:rPr>
                <w:sz w:val="22"/>
                <w:szCs w:val="22"/>
              </w:rPr>
            </w:pPr>
            <w:r w:rsidRPr="000A29A4">
              <w:rPr>
                <w:sz w:val="22"/>
                <w:szCs w:val="22"/>
              </w:rPr>
              <w:t>Mariborska 88, 3000, Celje</w:t>
            </w:r>
          </w:p>
        </w:tc>
        <w:tc>
          <w:tcPr>
            <w:tcW w:w="3118" w:type="dxa"/>
            <w:shd w:val="clear" w:color="auto" w:fill="auto"/>
          </w:tcPr>
          <w:p w14:paraId="6D27E222" w14:textId="77777777" w:rsidR="00834C69" w:rsidRPr="000A29A4" w:rsidRDefault="00376283" w:rsidP="00B536CA">
            <w:pPr>
              <w:rPr>
                <w:sz w:val="22"/>
                <w:szCs w:val="22"/>
              </w:rPr>
            </w:pPr>
            <w:r w:rsidRPr="000A29A4">
              <w:rPr>
                <w:sz w:val="22"/>
                <w:szCs w:val="22"/>
              </w:rPr>
              <w:t>35024-7/2025-3</w:t>
            </w:r>
          </w:p>
          <w:p w14:paraId="3CB5332D" w14:textId="6869D193" w:rsidR="00376283" w:rsidRPr="000A29A4" w:rsidRDefault="00376283" w:rsidP="00B536CA">
            <w:pPr>
              <w:rPr>
                <w:sz w:val="22"/>
                <w:szCs w:val="22"/>
              </w:rPr>
            </w:pPr>
            <w:r w:rsidRPr="000A29A4">
              <w:rPr>
                <w:sz w:val="22"/>
                <w:szCs w:val="22"/>
              </w:rPr>
              <w:t>27.1.2025</w:t>
            </w:r>
          </w:p>
        </w:tc>
      </w:tr>
      <w:tr w:rsidR="00834C69" w:rsidRPr="000A29A4" w14:paraId="4A6568FE" w14:textId="77777777" w:rsidTr="00B536CA">
        <w:tc>
          <w:tcPr>
            <w:tcW w:w="564" w:type="dxa"/>
            <w:shd w:val="clear" w:color="auto" w:fill="auto"/>
          </w:tcPr>
          <w:p w14:paraId="548F2A10" w14:textId="77777777" w:rsidR="00834C69" w:rsidRPr="000A29A4" w:rsidRDefault="00834C69" w:rsidP="00B536CA">
            <w:pPr>
              <w:rPr>
                <w:sz w:val="22"/>
                <w:szCs w:val="22"/>
              </w:rPr>
            </w:pPr>
            <w:r w:rsidRPr="000A29A4">
              <w:rPr>
                <w:sz w:val="22"/>
                <w:szCs w:val="22"/>
              </w:rPr>
              <w:t>2.</w:t>
            </w:r>
          </w:p>
        </w:tc>
        <w:tc>
          <w:tcPr>
            <w:tcW w:w="5164" w:type="dxa"/>
            <w:shd w:val="clear" w:color="auto" w:fill="auto"/>
          </w:tcPr>
          <w:p w14:paraId="134D7BF6" w14:textId="77777777" w:rsidR="00834C69" w:rsidRPr="000A29A4" w:rsidRDefault="00834C69" w:rsidP="00B536CA">
            <w:pPr>
              <w:autoSpaceDE w:val="0"/>
              <w:autoSpaceDN w:val="0"/>
              <w:adjustRightInd w:val="0"/>
              <w:rPr>
                <w:sz w:val="22"/>
                <w:szCs w:val="22"/>
              </w:rPr>
            </w:pPr>
            <w:r w:rsidRPr="000A29A4">
              <w:rPr>
                <w:sz w:val="22"/>
                <w:szCs w:val="22"/>
              </w:rPr>
              <w:t>Ministrstvo za obrambo, Uprava Republike</w:t>
            </w:r>
          </w:p>
          <w:p w14:paraId="1E993F2C" w14:textId="77777777" w:rsidR="00834C69" w:rsidRPr="000A29A4" w:rsidRDefault="00834C69" w:rsidP="00B536CA">
            <w:pPr>
              <w:rPr>
                <w:sz w:val="22"/>
                <w:szCs w:val="22"/>
              </w:rPr>
            </w:pPr>
            <w:r w:rsidRPr="000A29A4">
              <w:rPr>
                <w:sz w:val="22"/>
                <w:szCs w:val="22"/>
              </w:rPr>
              <w:t>Slovenije za zaščito in reševanje, Vojkova ulica 61, 1000 Ljubljana</w:t>
            </w:r>
          </w:p>
        </w:tc>
        <w:tc>
          <w:tcPr>
            <w:tcW w:w="3118" w:type="dxa"/>
            <w:shd w:val="clear" w:color="auto" w:fill="auto"/>
          </w:tcPr>
          <w:p w14:paraId="1B64E134" w14:textId="77777777" w:rsidR="00376283" w:rsidRPr="000A29A4" w:rsidRDefault="00720E52" w:rsidP="00B536CA">
            <w:pPr>
              <w:rPr>
                <w:sz w:val="22"/>
                <w:szCs w:val="22"/>
              </w:rPr>
            </w:pPr>
            <w:r w:rsidRPr="000A29A4">
              <w:rPr>
                <w:sz w:val="22"/>
                <w:szCs w:val="22"/>
              </w:rPr>
              <w:t>350-242/2022-8-DGZR</w:t>
            </w:r>
          </w:p>
          <w:p w14:paraId="79F86C73" w14:textId="0143C0E8" w:rsidR="00720E52" w:rsidRPr="000A29A4" w:rsidRDefault="00720E52" w:rsidP="00B536CA">
            <w:pPr>
              <w:rPr>
                <w:sz w:val="22"/>
                <w:szCs w:val="22"/>
              </w:rPr>
            </w:pPr>
            <w:r w:rsidRPr="000A29A4">
              <w:rPr>
                <w:sz w:val="22"/>
                <w:szCs w:val="22"/>
              </w:rPr>
              <w:t>24.9.2024</w:t>
            </w:r>
          </w:p>
        </w:tc>
      </w:tr>
      <w:tr w:rsidR="00834C69" w:rsidRPr="000A29A4" w14:paraId="7FC1CE53" w14:textId="77777777" w:rsidTr="00B536CA">
        <w:tc>
          <w:tcPr>
            <w:tcW w:w="564" w:type="dxa"/>
            <w:shd w:val="clear" w:color="auto" w:fill="auto"/>
          </w:tcPr>
          <w:p w14:paraId="2F79C3CC" w14:textId="77777777" w:rsidR="00834C69" w:rsidRPr="000A29A4" w:rsidRDefault="00834C69" w:rsidP="00B536CA">
            <w:pPr>
              <w:rPr>
                <w:sz w:val="22"/>
                <w:szCs w:val="22"/>
              </w:rPr>
            </w:pPr>
            <w:r w:rsidRPr="000A29A4">
              <w:rPr>
                <w:sz w:val="22"/>
                <w:szCs w:val="22"/>
              </w:rPr>
              <w:t>3.</w:t>
            </w:r>
          </w:p>
        </w:tc>
        <w:tc>
          <w:tcPr>
            <w:tcW w:w="5164" w:type="dxa"/>
            <w:shd w:val="clear" w:color="auto" w:fill="auto"/>
          </w:tcPr>
          <w:p w14:paraId="6D5935AF" w14:textId="77777777" w:rsidR="00834C69" w:rsidRPr="000A29A4" w:rsidRDefault="00834C69" w:rsidP="00B536CA">
            <w:pPr>
              <w:rPr>
                <w:sz w:val="22"/>
                <w:szCs w:val="22"/>
              </w:rPr>
            </w:pPr>
            <w:r w:rsidRPr="000A29A4">
              <w:rPr>
                <w:sz w:val="22"/>
                <w:szCs w:val="22"/>
              </w:rPr>
              <w:t>Elektro Celje d.d., Vrunčeva 2a, 3000 Celje</w:t>
            </w:r>
          </w:p>
        </w:tc>
        <w:tc>
          <w:tcPr>
            <w:tcW w:w="3118" w:type="dxa"/>
            <w:shd w:val="clear" w:color="auto" w:fill="auto"/>
          </w:tcPr>
          <w:p w14:paraId="3E4E5887" w14:textId="77777777" w:rsidR="00720E52" w:rsidRPr="000A29A4" w:rsidRDefault="00720E52" w:rsidP="00720E52">
            <w:pPr>
              <w:rPr>
                <w:sz w:val="22"/>
                <w:szCs w:val="22"/>
              </w:rPr>
            </w:pPr>
            <w:r w:rsidRPr="000A29A4">
              <w:rPr>
                <w:sz w:val="22"/>
                <w:szCs w:val="22"/>
              </w:rPr>
              <w:t>4001</w:t>
            </w:r>
          </w:p>
          <w:p w14:paraId="0AF54E19" w14:textId="5EA7181F" w:rsidR="00834C69" w:rsidRPr="000A29A4" w:rsidRDefault="00720E52" w:rsidP="00720E52">
            <w:pPr>
              <w:rPr>
                <w:sz w:val="22"/>
                <w:szCs w:val="22"/>
              </w:rPr>
            </w:pPr>
            <w:r w:rsidRPr="000A29A4">
              <w:rPr>
                <w:sz w:val="22"/>
                <w:szCs w:val="22"/>
              </w:rPr>
              <w:t>15.11.2024</w:t>
            </w:r>
          </w:p>
        </w:tc>
      </w:tr>
      <w:tr w:rsidR="00834C69" w:rsidRPr="000A29A4" w14:paraId="5D4C1563" w14:textId="77777777" w:rsidTr="00B536CA">
        <w:tc>
          <w:tcPr>
            <w:tcW w:w="564" w:type="dxa"/>
            <w:shd w:val="clear" w:color="auto" w:fill="auto"/>
          </w:tcPr>
          <w:p w14:paraId="49153DAA" w14:textId="77777777" w:rsidR="00834C69" w:rsidRPr="000A29A4" w:rsidRDefault="00834C69" w:rsidP="00B536CA">
            <w:pPr>
              <w:rPr>
                <w:sz w:val="22"/>
                <w:szCs w:val="22"/>
              </w:rPr>
            </w:pPr>
            <w:r w:rsidRPr="000A29A4">
              <w:rPr>
                <w:sz w:val="22"/>
                <w:szCs w:val="22"/>
              </w:rPr>
              <w:t>4.</w:t>
            </w:r>
          </w:p>
        </w:tc>
        <w:tc>
          <w:tcPr>
            <w:tcW w:w="5164" w:type="dxa"/>
            <w:shd w:val="clear" w:color="auto" w:fill="auto"/>
          </w:tcPr>
          <w:p w14:paraId="4EEB71CE" w14:textId="77777777" w:rsidR="00834C69" w:rsidRPr="000A29A4" w:rsidRDefault="00834C69" w:rsidP="00B536CA">
            <w:pPr>
              <w:rPr>
                <w:sz w:val="22"/>
                <w:szCs w:val="22"/>
              </w:rPr>
            </w:pPr>
            <w:r w:rsidRPr="000A29A4">
              <w:rPr>
                <w:sz w:val="22"/>
                <w:szCs w:val="22"/>
              </w:rPr>
              <w:t>Telekom Slovenije, PE Celje, Lava 1, 3000 Celje</w:t>
            </w:r>
          </w:p>
        </w:tc>
        <w:tc>
          <w:tcPr>
            <w:tcW w:w="3118" w:type="dxa"/>
            <w:shd w:val="clear" w:color="auto" w:fill="auto"/>
          </w:tcPr>
          <w:p w14:paraId="68759966" w14:textId="54B122F4" w:rsidR="00720E52" w:rsidRPr="000A29A4" w:rsidRDefault="00720E52" w:rsidP="00B536CA">
            <w:pPr>
              <w:rPr>
                <w:sz w:val="22"/>
                <w:szCs w:val="22"/>
              </w:rPr>
            </w:pPr>
            <w:r w:rsidRPr="000A29A4">
              <w:rPr>
                <w:sz w:val="22"/>
                <w:szCs w:val="22"/>
              </w:rPr>
              <w:t>135923-CE/4407-PM</w:t>
            </w:r>
          </w:p>
          <w:p w14:paraId="1341C5C0" w14:textId="2A96C648" w:rsidR="00720E52" w:rsidRPr="000A29A4" w:rsidRDefault="00720E52" w:rsidP="00720E52">
            <w:pPr>
              <w:rPr>
                <w:sz w:val="22"/>
                <w:szCs w:val="22"/>
              </w:rPr>
            </w:pPr>
            <w:r w:rsidRPr="000A29A4">
              <w:rPr>
                <w:sz w:val="22"/>
                <w:szCs w:val="22"/>
              </w:rPr>
              <w:t>12.9.2024</w:t>
            </w:r>
          </w:p>
        </w:tc>
      </w:tr>
      <w:tr w:rsidR="00834C69" w:rsidRPr="000A29A4" w14:paraId="6534F5C2" w14:textId="77777777" w:rsidTr="00B536CA">
        <w:tc>
          <w:tcPr>
            <w:tcW w:w="564" w:type="dxa"/>
            <w:shd w:val="clear" w:color="auto" w:fill="auto"/>
          </w:tcPr>
          <w:p w14:paraId="4ADD7179" w14:textId="77777777" w:rsidR="00834C69" w:rsidRPr="000A29A4" w:rsidRDefault="00834C69" w:rsidP="00B536CA">
            <w:pPr>
              <w:rPr>
                <w:sz w:val="22"/>
                <w:szCs w:val="22"/>
              </w:rPr>
            </w:pPr>
            <w:r w:rsidRPr="000A29A4">
              <w:rPr>
                <w:sz w:val="22"/>
                <w:szCs w:val="22"/>
              </w:rPr>
              <w:t>5.</w:t>
            </w:r>
          </w:p>
        </w:tc>
        <w:tc>
          <w:tcPr>
            <w:tcW w:w="5164" w:type="dxa"/>
            <w:shd w:val="clear" w:color="auto" w:fill="auto"/>
          </w:tcPr>
          <w:p w14:paraId="2C570820" w14:textId="77777777" w:rsidR="00834C69" w:rsidRPr="000A29A4" w:rsidRDefault="00834C69" w:rsidP="00B536CA">
            <w:pPr>
              <w:rPr>
                <w:sz w:val="22"/>
                <w:szCs w:val="22"/>
              </w:rPr>
            </w:pPr>
            <w:r w:rsidRPr="000A29A4">
              <w:rPr>
                <w:sz w:val="22"/>
                <w:szCs w:val="22"/>
              </w:rPr>
              <w:t>Telemach d.o.o., Cesta Ljubljanske brigade 21, 1000 Ljubljana</w:t>
            </w:r>
          </w:p>
        </w:tc>
        <w:tc>
          <w:tcPr>
            <w:tcW w:w="3118" w:type="dxa"/>
            <w:shd w:val="clear" w:color="auto" w:fill="auto"/>
          </w:tcPr>
          <w:p w14:paraId="6BBB057C" w14:textId="77777777" w:rsidR="00834C69" w:rsidRPr="000A29A4" w:rsidRDefault="00720E52" w:rsidP="00B536CA">
            <w:pPr>
              <w:rPr>
                <w:sz w:val="22"/>
                <w:szCs w:val="22"/>
              </w:rPr>
            </w:pPr>
            <w:r w:rsidRPr="000A29A4">
              <w:rPr>
                <w:sz w:val="22"/>
                <w:szCs w:val="22"/>
              </w:rPr>
              <w:t>527/1-2024</w:t>
            </w:r>
          </w:p>
          <w:p w14:paraId="13635808" w14:textId="024991BF" w:rsidR="00720E52" w:rsidRPr="000A29A4" w:rsidRDefault="00720E52" w:rsidP="00B536CA">
            <w:pPr>
              <w:rPr>
                <w:sz w:val="22"/>
                <w:szCs w:val="22"/>
              </w:rPr>
            </w:pPr>
            <w:r w:rsidRPr="000A29A4">
              <w:rPr>
                <w:sz w:val="22"/>
                <w:szCs w:val="22"/>
              </w:rPr>
              <w:t>3.9.2024</w:t>
            </w:r>
          </w:p>
        </w:tc>
      </w:tr>
      <w:tr w:rsidR="00834C69" w:rsidRPr="000A29A4" w14:paraId="27DB588B" w14:textId="77777777" w:rsidTr="00B536CA">
        <w:tc>
          <w:tcPr>
            <w:tcW w:w="564" w:type="dxa"/>
            <w:shd w:val="clear" w:color="auto" w:fill="auto"/>
          </w:tcPr>
          <w:p w14:paraId="3BC4FEED" w14:textId="77777777" w:rsidR="00834C69" w:rsidRPr="000A29A4" w:rsidRDefault="00834C69" w:rsidP="00B536CA">
            <w:pPr>
              <w:rPr>
                <w:sz w:val="22"/>
                <w:szCs w:val="22"/>
              </w:rPr>
            </w:pPr>
            <w:r w:rsidRPr="000A29A4">
              <w:rPr>
                <w:sz w:val="22"/>
                <w:szCs w:val="22"/>
              </w:rPr>
              <w:t>6.</w:t>
            </w:r>
          </w:p>
        </w:tc>
        <w:tc>
          <w:tcPr>
            <w:tcW w:w="5164" w:type="dxa"/>
            <w:shd w:val="clear" w:color="auto" w:fill="auto"/>
          </w:tcPr>
          <w:p w14:paraId="0F748FB6" w14:textId="77777777" w:rsidR="00834C69" w:rsidRPr="000A29A4" w:rsidRDefault="00834C69" w:rsidP="00B536CA">
            <w:pPr>
              <w:rPr>
                <w:sz w:val="22"/>
                <w:szCs w:val="22"/>
              </w:rPr>
            </w:pPr>
            <w:r w:rsidRPr="000A29A4">
              <w:rPr>
                <w:sz w:val="22"/>
                <w:szCs w:val="22"/>
              </w:rPr>
              <w:t>JKP Žalec, Ulica Nade Cilenšek 5, 3310 Žalec</w:t>
            </w:r>
          </w:p>
        </w:tc>
        <w:tc>
          <w:tcPr>
            <w:tcW w:w="3118" w:type="dxa"/>
            <w:shd w:val="clear" w:color="auto" w:fill="auto"/>
          </w:tcPr>
          <w:p w14:paraId="0DBD7B9C" w14:textId="77777777" w:rsidR="00834C69" w:rsidRPr="000A29A4" w:rsidRDefault="00720E52" w:rsidP="00B536CA">
            <w:pPr>
              <w:rPr>
                <w:sz w:val="22"/>
                <w:szCs w:val="22"/>
              </w:rPr>
            </w:pPr>
            <w:r w:rsidRPr="000A29A4">
              <w:rPr>
                <w:sz w:val="22"/>
                <w:szCs w:val="22"/>
              </w:rPr>
              <w:t>843/24-TV</w:t>
            </w:r>
          </w:p>
          <w:p w14:paraId="473DC5D5" w14:textId="7CA9CC06" w:rsidR="00720E52" w:rsidRPr="000A29A4" w:rsidRDefault="00720E52" w:rsidP="00B536CA">
            <w:pPr>
              <w:rPr>
                <w:sz w:val="22"/>
                <w:szCs w:val="22"/>
              </w:rPr>
            </w:pPr>
            <w:r w:rsidRPr="000A29A4">
              <w:rPr>
                <w:sz w:val="22"/>
                <w:szCs w:val="22"/>
              </w:rPr>
              <w:t>2.9.2024</w:t>
            </w:r>
          </w:p>
        </w:tc>
      </w:tr>
      <w:tr w:rsidR="00834C69" w:rsidRPr="000A29A4" w14:paraId="6D2E00F2" w14:textId="77777777" w:rsidTr="00B536CA">
        <w:tc>
          <w:tcPr>
            <w:tcW w:w="564" w:type="dxa"/>
            <w:shd w:val="clear" w:color="auto" w:fill="auto"/>
          </w:tcPr>
          <w:p w14:paraId="24E09002" w14:textId="77777777" w:rsidR="00834C69" w:rsidRPr="000A29A4" w:rsidRDefault="00834C69" w:rsidP="00B536CA">
            <w:pPr>
              <w:rPr>
                <w:sz w:val="22"/>
                <w:szCs w:val="22"/>
              </w:rPr>
            </w:pPr>
            <w:r w:rsidRPr="000A29A4">
              <w:rPr>
                <w:sz w:val="22"/>
                <w:szCs w:val="22"/>
              </w:rPr>
              <w:t>7.</w:t>
            </w:r>
          </w:p>
        </w:tc>
        <w:tc>
          <w:tcPr>
            <w:tcW w:w="5164" w:type="dxa"/>
            <w:shd w:val="clear" w:color="auto" w:fill="auto"/>
          </w:tcPr>
          <w:p w14:paraId="56016974" w14:textId="77777777" w:rsidR="00834C69" w:rsidRPr="000A29A4" w:rsidRDefault="00834C69" w:rsidP="00B536CA">
            <w:pPr>
              <w:rPr>
                <w:sz w:val="22"/>
                <w:szCs w:val="22"/>
              </w:rPr>
            </w:pPr>
            <w:r w:rsidRPr="000A29A4">
              <w:rPr>
                <w:sz w:val="22"/>
                <w:szCs w:val="22"/>
              </w:rPr>
              <w:t>Simbio d.o.o., Teharska cesta 49, 3000 Celje</w:t>
            </w:r>
          </w:p>
        </w:tc>
        <w:tc>
          <w:tcPr>
            <w:tcW w:w="3118" w:type="dxa"/>
            <w:shd w:val="clear" w:color="auto" w:fill="auto"/>
          </w:tcPr>
          <w:p w14:paraId="53D02989" w14:textId="77777777" w:rsidR="00834C69" w:rsidRPr="000A29A4" w:rsidRDefault="00720E52" w:rsidP="00B536CA">
            <w:pPr>
              <w:rPr>
                <w:sz w:val="22"/>
                <w:szCs w:val="22"/>
              </w:rPr>
            </w:pPr>
            <w:r w:rsidRPr="000A29A4">
              <w:rPr>
                <w:sz w:val="22"/>
                <w:szCs w:val="22"/>
              </w:rPr>
              <w:t>M-20-A-2024/SR</w:t>
            </w:r>
          </w:p>
          <w:p w14:paraId="5A904EDB" w14:textId="55F90F34" w:rsidR="00720E52" w:rsidRPr="000A29A4" w:rsidRDefault="00720E52" w:rsidP="00B536CA">
            <w:pPr>
              <w:rPr>
                <w:sz w:val="22"/>
                <w:szCs w:val="22"/>
              </w:rPr>
            </w:pPr>
            <w:r w:rsidRPr="000A29A4">
              <w:rPr>
                <w:sz w:val="22"/>
                <w:szCs w:val="22"/>
              </w:rPr>
              <w:t>24.9.2024</w:t>
            </w:r>
          </w:p>
        </w:tc>
      </w:tr>
      <w:tr w:rsidR="00834C69" w:rsidRPr="000A29A4" w14:paraId="60EE56BC" w14:textId="77777777" w:rsidTr="00B536CA">
        <w:tc>
          <w:tcPr>
            <w:tcW w:w="564" w:type="dxa"/>
            <w:shd w:val="clear" w:color="auto" w:fill="auto"/>
          </w:tcPr>
          <w:p w14:paraId="18E73881" w14:textId="77777777" w:rsidR="00834C69" w:rsidRPr="000A29A4" w:rsidRDefault="00834C69" w:rsidP="00B536CA">
            <w:pPr>
              <w:rPr>
                <w:sz w:val="22"/>
                <w:szCs w:val="22"/>
              </w:rPr>
            </w:pPr>
            <w:r w:rsidRPr="000A29A4">
              <w:rPr>
                <w:sz w:val="22"/>
                <w:szCs w:val="22"/>
              </w:rPr>
              <w:t>8.</w:t>
            </w:r>
          </w:p>
        </w:tc>
        <w:tc>
          <w:tcPr>
            <w:tcW w:w="5164" w:type="dxa"/>
            <w:shd w:val="clear" w:color="auto" w:fill="auto"/>
          </w:tcPr>
          <w:p w14:paraId="796F789D" w14:textId="77777777" w:rsidR="00834C69" w:rsidRPr="000A29A4" w:rsidRDefault="00834C69" w:rsidP="00B536CA">
            <w:pPr>
              <w:rPr>
                <w:sz w:val="22"/>
                <w:szCs w:val="22"/>
              </w:rPr>
            </w:pPr>
            <w:r w:rsidRPr="000A29A4">
              <w:rPr>
                <w:sz w:val="22"/>
                <w:szCs w:val="22"/>
              </w:rPr>
              <w:t>Občina Braslovče, Braslovče 22, 3314 Braslovče</w:t>
            </w:r>
          </w:p>
        </w:tc>
        <w:tc>
          <w:tcPr>
            <w:tcW w:w="3118" w:type="dxa"/>
            <w:shd w:val="clear" w:color="auto" w:fill="auto"/>
          </w:tcPr>
          <w:p w14:paraId="2D8155E4" w14:textId="77777777" w:rsidR="00834C69" w:rsidRDefault="000A29A4" w:rsidP="00B536CA">
            <w:pPr>
              <w:rPr>
                <w:sz w:val="22"/>
                <w:szCs w:val="22"/>
              </w:rPr>
            </w:pPr>
            <w:r>
              <w:rPr>
                <w:sz w:val="22"/>
                <w:szCs w:val="22"/>
              </w:rPr>
              <w:t>3503-4/2022-37</w:t>
            </w:r>
          </w:p>
          <w:p w14:paraId="0D6E70E9" w14:textId="130B5EE2" w:rsidR="000A29A4" w:rsidRPr="000A29A4" w:rsidRDefault="000A29A4" w:rsidP="00B536CA">
            <w:pPr>
              <w:rPr>
                <w:sz w:val="22"/>
                <w:szCs w:val="22"/>
              </w:rPr>
            </w:pPr>
            <w:r>
              <w:rPr>
                <w:sz w:val="22"/>
                <w:szCs w:val="22"/>
              </w:rPr>
              <w:t>12.8.2025</w:t>
            </w:r>
          </w:p>
        </w:tc>
      </w:tr>
      <w:tr w:rsidR="00834C69" w:rsidRPr="000A29A4" w14:paraId="195B19F2" w14:textId="77777777" w:rsidTr="00B536CA">
        <w:tc>
          <w:tcPr>
            <w:tcW w:w="564" w:type="dxa"/>
            <w:shd w:val="clear" w:color="auto" w:fill="auto"/>
          </w:tcPr>
          <w:p w14:paraId="32825E10" w14:textId="77777777" w:rsidR="00834C69" w:rsidRPr="000A29A4" w:rsidRDefault="00834C69" w:rsidP="00B536CA">
            <w:pPr>
              <w:rPr>
                <w:sz w:val="22"/>
                <w:szCs w:val="22"/>
              </w:rPr>
            </w:pPr>
            <w:r w:rsidRPr="000A29A4">
              <w:rPr>
                <w:sz w:val="22"/>
                <w:szCs w:val="22"/>
              </w:rPr>
              <w:t xml:space="preserve">9. </w:t>
            </w:r>
          </w:p>
        </w:tc>
        <w:tc>
          <w:tcPr>
            <w:tcW w:w="5164" w:type="dxa"/>
            <w:shd w:val="clear" w:color="auto" w:fill="auto"/>
          </w:tcPr>
          <w:p w14:paraId="4E5F57A4" w14:textId="77777777" w:rsidR="00834C69" w:rsidRPr="000A29A4" w:rsidRDefault="00834C69" w:rsidP="00B536CA">
            <w:pPr>
              <w:rPr>
                <w:sz w:val="22"/>
                <w:szCs w:val="22"/>
              </w:rPr>
            </w:pPr>
            <w:r w:rsidRPr="000A29A4">
              <w:rPr>
                <w:sz w:val="22"/>
                <w:szCs w:val="22"/>
              </w:rPr>
              <w:t>Ministrstvo za okolje in prostor, Direktorat za prostor, graditev in stanovanja, Dunajska cesta 21, 1000 Ljubljana</w:t>
            </w:r>
          </w:p>
        </w:tc>
        <w:tc>
          <w:tcPr>
            <w:tcW w:w="3118" w:type="dxa"/>
            <w:shd w:val="clear" w:color="auto" w:fill="auto"/>
          </w:tcPr>
          <w:p w14:paraId="3EC4D93D" w14:textId="77777777" w:rsidR="00834C69" w:rsidRPr="000A29A4" w:rsidRDefault="00720E52" w:rsidP="00B536CA">
            <w:pPr>
              <w:rPr>
                <w:sz w:val="22"/>
                <w:szCs w:val="22"/>
              </w:rPr>
            </w:pPr>
            <w:r w:rsidRPr="000A29A4">
              <w:rPr>
                <w:sz w:val="22"/>
                <w:szCs w:val="22"/>
              </w:rPr>
              <w:t>35033-1/2025-2560-19</w:t>
            </w:r>
          </w:p>
          <w:p w14:paraId="59F14E71" w14:textId="39455AC9" w:rsidR="00720E52" w:rsidRPr="000A29A4" w:rsidRDefault="00720E52" w:rsidP="00B536CA">
            <w:pPr>
              <w:rPr>
                <w:sz w:val="22"/>
                <w:szCs w:val="22"/>
              </w:rPr>
            </w:pPr>
            <w:r w:rsidRPr="000A29A4">
              <w:rPr>
                <w:sz w:val="22"/>
                <w:szCs w:val="22"/>
              </w:rPr>
              <w:t>19.3.2025</w:t>
            </w:r>
          </w:p>
        </w:tc>
      </w:tr>
    </w:tbl>
    <w:p w14:paraId="5CA912E9" w14:textId="1BE2AE1A" w:rsidR="00154AD2" w:rsidRPr="000A29A4" w:rsidRDefault="00154AD2" w:rsidP="00C04814">
      <w:pPr>
        <w:rPr>
          <w:b/>
          <w:bCs/>
          <w:sz w:val="22"/>
          <w:szCs w:val="22"/>
        </w:rPr>
      </w:pPr>
    </w:p>
    <w:p w14:paraId="15A1887A" w14:textId="7EBABB1C" w:rsidR="006560BF" w:rsidRPr="000A29A4" w:rsidRDefault="006560BF" w:rsidP="00C04814">
      <w:pPr>
        <w:rPr>
          <w:b/>
          <w:bCs/>
          <w:sz w:val="22"/>
          <w:szCs w:val="22"/>
        </w:rPr>
      </w:pPr>
    </w:p>
    <w:p w14:paraId="24A2A27E" w14:textId="77777777" w:rsidR="00B536CA" w:rsidRPr="000A29A4" w:rsidRDefault="00B536CA">
      <w:pPr>
        <w:rPr>
          <w:b/>
          <w:bCs/>
          <w:sz w:val="22"/>
          <w:szCs w:val="22"/>
        </w:rPr>
      </w:pPr>
      <w:r w:rsidRPr="000A29A4">
        <w:rPr>
          <w:b/>
          <w:bCs/>
          <w:sz w:val="22"/>
          <w:szCs w:val="22"/>
        </w:rPr>
        <w:br w:type="page"/>
      </w:r>
    </w:p>
    <w:p w14:paraId="58745A60" w14:textId="227977D4" w:rsidR="00B536CA" w:rsidRPr="000A29A4" w:rsidRDefault="00B536CA" w:rsidP="00B536CA">
      <w:pPr>
        <w:jc w:val="both"/>
        <w:rPr>
          <w:b/>
          <w:bCs/>
          <w:sz w:val="22"/>
          <w:szCs w:val="22"/>
        </w:rPr>
      </w:pPr>
      <w:r w:rsidRPr="000A29A4">
        <w:rPr>
          <w:b/>
          <w:bCs/>
          <w:sz w:val="22"/>
          <w:szCs w:val="22"/>
        </w:rPr>
        <w:lastRenderedPageBreak/>
        <w:t>OKOLJSKE PRESOJE</w:t>
      </w:r>
    </w:p>
    <w:p w14:paraId="28F6BDAF" w14:textId="1CD7A8DC" w:rsidR="00B536CA" w:rsidRPr="000A29A4" w:rsidRDefault="00B536CA" w:rsidP="00B536CA">
      <w:pPr>
        <w:jc w:val="both"/>
        <w:rPr>
          <w:b/>
          <w:bCs/>
          <w:sz w:val="22"/>
          <w:szCs w:val="22"/>
        </w:rPr>
      </w:pPr>
    </w:p>
    <w:p w14:paraId="36FF6132" w14:textId="77777777" w:rsidR="00B536CA" w:rsidRPr="000A29A4" w:rsidRDefault="00B536CA" w:rsidP="00B536CA">
      <w:pPr>
        <w:jc w:val="both"/>
        <w:rPr>
          <w:sz w:val="22"/>
          <w:szCs w:val="22"/>
        </w:rPr>
      </w:pPr>
      <w:r w:rsidRPr="000A29A4">
        <w:rPr>
          <w:sz w:val="22"/>
          <w:szCs w:val="22"/>
        </w:rPr>
        <w:t xml:space="preserve">Za OPPN izvedba celovite presoje vplivov na okolje skladno z 128. členom ZUreP-3 ni potrebna, kar se izkazuje na naslednji način: </w:t>
      </w:r>
    </w:p>
    <w:p w14:paraId="6C58BB39" w14:textId="5A611E60" w:rsidR="00B536CA" w:rsidRPr="000A29A4" w:rsidRDefault="00B536CA" w:rsidP="00B536CA">
      <w:pPr>
        <w:jc w:val="both"/>
        <w:rPr>
          <w:sz w:val="22"/>
          <w:szCs w:val="22"/>
        </w:rPr>
      </w:pPr>
      <w:r w:rsidRPr="000A29A4">
        <w:rPr>
          <w:sz w:val="22"/>
          <w:szCs w:val="22"/>
        </w:rPr>
        <w:t>- pridobljeno je mnenje pristojnega Zavoda RS za varstvo narave, št. 3563-0087/2022-2 z dne 11.8.2022, da OPPN verjetno ne bo pomembno vplival na varovana območja, zato presoje sprejemljivosti vplivov izvedbe plana v naravo na varovana območja ni potrebno izvesti</w:t>
      </w:r>
      <w:r w:rsidR="00BC472D" w:rsidRPr="000A29A4">
        <w:rPr>
          <w:sz w:val="22"/>
          <w:szCs w:val="22"/>
        </w:rPr>
        <w:t>,</w:t>
      </w:r>
    </w:p>
    <w:p w14:paraId="6B14D2CD" w14:textId="4474DA95" w:rsidR="00B536CA" w:rsidRPr="000A29A4" w:rsidRDefault="00BC472D" w:rsidP="00B536CA">
      <w:pPr>
        <w:jc w:val="both"/>
        <w:rPr>
          <w:sz w:val="22"/>
          <w:szCs w:val="22"/>
        </w:rPr>
      </w:pPr>
      <w:r w:rsidRPr="000A29A4">
        <w:rPr>
          <w:sz w:val="22"/>
          <w:szCs w:val="22"/>
        </w:rPr>
        <w:t>- o</w:t>
      </w:r>
      <w:r w:rsidR="00B536CA" w:rsidRPr="000A29A4">
        <w:rPr>
          <w:sz w:val="22"/>
          <w:szCs w:val="22"/>
        </w:rPr>
        <w:t>bčina ocenjuje, da se z OPPN ne načrtujejo ureditve, ki bi bile poseg</w:t>
      </w:r>
      <w:r w:rsidRPr="000A29A4">
        <w:rPr>
          <w:sz w:val="22"/>
          <w:szCs w:val="22"/>
        </w:rPr>
        <w:t xml:space="preserve"> </w:t>
      </w:r>
      <w:r w:rsidR="00B536CA" w:rsidRPr="000A29A4">
        <w:rPr>
          <w:sz w:val="22"/>
          <w:szCs w:val="22"/>
        </w:rPr>
        <w:t>v okolje, za katerega je potrebno izvesti presojo vplivov na okolje,</w:t>
      </w:r>
      <w:r w:rsidRPr="000A29A4">
        <w:rPr>
          <w:sz w:val="22"/>
          <w:szCs w:val="22"/>
        </w:rPr>
        <w:t xml:space="preserve"> </w:t>
      </w:r>
      <w:r w:rsidR="00B536CA" w:rsidRPr="000A29A4">
        <w:rPr>
          <w:sz w:val="22"/>
          <w:szCs w:val="22"/>
        </w:rPr>
        <w:t>ali poseg, za katerega je zahtevana presoja sprejemljivosti na varovana</w:t>
      </w:r>
    </w:p>
    <w:p w14:paraId="1875C1F0" w14:textId="18E7E528" w:rsidR="00B536CA" w:rsidRPr="000A29A4" w:rsidRDefault="00B536CA" w:rsidP="00B536CA">
      <w:pPr>
        <w:jc w:val="both"/>
        <w:rPr>
          <w:sz w:val="22"/>
          <w:szCs w:val="22"/>
        </w:rPr>
      </w:pPr>
      <w:r w:rsidRPr="000A29A4">
        <w:rPr>
          <w:sz w:val="22"/>
          <w:szCs w:val="22"/>
        </w:rPr>
        <w:t>območja ali poseg, ki bi lahko pomembneje vplival na okolje.</w:t>
      </w:r>
    </w:p>
    <w:p w14:paraId="11F934B3" w14:textId="1EDD235E" w:rsidR="00B11EFE" w:rsidRPr="000A29A4" w:rsidRDefault="006560BF" w:rsidP="00B536CA">
      <w:pPr>
        <w:numPr>
          <w:ilvl w:val="0"/>
          <w:numId w:val="22"/>
        </w:numPr>
        <w:jc w:val="both"/>
        <w:rPr>
          <w:sz w:val="22"/>
          <w:szCs w:val="22"/>
        </w:rPr>
      </w:pPr>
      <w:r w:rsidRPr="000A29A4">
        <w:rPr>
          <w:sz w:val="22"/>
          <w:szCs w:val="22"/>
        </w:rPr>
        <w:br w:type="page"/>
      </w:r>
    </w:p>
    <w:p w14:paraId="08BA55D7" w14:textId="2B68378D" w:rsidR="006560BF" w:rsidRPr="000A29A4" w:rsidRDefault="006560BF" w:rsidP="00767C33">
      <w:pPr>
        <w:rPr>
          <w:b/>
          <w:bCs/>
          <w:sz w:val="22"/>
          <w:szCs w:val="22"/>
        </w:rPr>
      </w:pPr>
      <w:r w:rsidRPr="000A29A4">
        <w:rPr>
          <w:b/>
          <w:bCs/>
          <w:sz w:val="22"/>
          <w:szCs w:val="22"/>
        </w:rPr>
        <w:lastRenderedPageBreak/>
        <w:t>OBRAZLOŽITEV IN UTEMELJITEV OPPN</w:t>
      </w:r>
    </w:p>
    <w:p w14:paraId="348B9348" w14:textId="699E0839" w:rsidR="00834241" w:rsidRPr="000A29A4" w:rsidRDefault="00834241" w:rsidP="00834241">
      <w:pPr>
        <w:rPr>
          <w:b/>
          <w:bCs/>
          <w:sz w:val="22"/>
          <w:szCs w:val="22"/>
        </w:rPr>
      </w:pPr>
    </w:p>
    <w:p w14:paraId="498EB654" w14:textId="77777777" w:rsidR="00E201AD" w:rsidRPr="000A29A4" w:rsidRDefault="00E201AD" w:rsidP="00E201AD">
      <w:pPr>
        <w:adjustRightInd w:val="0"/>
        <w:jc w:val="both"/>
        <w:rPr>
          <w:b/>
          <w:bCs/>
          <w:sz w:val="22"/>
          <w:szCs w:val="22"/>
        </w:rPr>
      </w:pPr>
      <w:r w:rsidRPr="000A29A4">
        <w:rPr>
          <w:b/>
          <w:bCs/>
          <w:sz w:val="22"/>
          <w:szCs w:val="22"/>
        </w:rPr>
        <w:t>Izhodišče</w:t>
      </w:r>
    </w:p>
    <w:p w14:paraId="02F59B9F" w14:textId="77777777" w:rsidR="00E201AD" w:rsidRPr="000A29A4" w:rsidRDefault="00E201AD" w:rsidP="00E201AD">
      <w:pPr>
        <w:adjustRightInd w:val="0"/>
        <w:jc w:val="both"/>
        <w:rPr>
          <w:sz w:val="22"/>
          <w:szCs w:val="22"/>
        </w:rPr>
      </w:pPr>
    </w:p>
    <w:p w14:paraId="235FD3D8" w14:textId="7DEAC4F9" w:rsidR="00E201AD" w:rsidRPr="000A29A4" w:rsidRDefault="00E201AD" w:rsidP="00E201AD">
      <w:pPr>
        <w:adjustRightInd w:val="0"/>
        <w:jc w:val="both"/>
        <w:rPr>
          <w:sz w:val="22"/>
          <w:szCs w:val="22"/>
        </w:rPr>
      </w:pPr>
      <w:r w:rsidRPr="000A29A4">
        <w:rPr>
          <w:sz w:val="22"/>
          <w:szCs w:val="22"/>
        </w:rPr>
        <w:t>V skladu z Odlokom o občinskem prostorskem načrtu Občine Braslovče  (Ur. l. RS, št. 61/18) je za celotno enoto urejanja prostora VR04 obvezna izdelava OPPN. Del EUP Vrtoglav: VR01 se zaradi izkazane potrebe po enotni funkcionalni in oblikovni zasnovi celotnega območja OPPN vključi v območje OPPN na podlagi 5. odstavka 113. člena OPN. Le-ta določa, da se OPPN lahko pripravi tudi za druga območja, ki niso določena v OPN, če se za to izkaže potreba po tem, ko je odlok o OPN že stopil v veljavo. Pri pripravi OPPN na teh območjih se smiselno upoštevajo prostorski izvedbeni pogoji in dopustna izraba prostora, ki je predpisana v posamezni EUP.</w:t>
      </w:r>
    </w:p>
    <w:p w14:paraId="1CF4A646" w14:textId="77777777" w:rsidR="00E201AD" w:rsidRPr="000A29A4" w:rsidRDefault="00E201AD" w:rsidP="00E201AD">
      <w:pPr>
        <w:adjustRightInd w:val="0"/>
        <w:jc w:val="both"/>
        <w:rPr>
          <w:sz w:val="22"/>
          <w:szCs w:val="22"/>
        </w:rPr>
      </w:pPr>
    </w:p>
    <w:p w14:paraId="3DD778B7" w14:textId="066BE4F3" w:rsidR="00E201AD" w:rsidRPr="000A29A4" w:rsidRDefault="00E201AD" w:rsidP="00E201AD">
      <w:pPr>
        <w:pStyle w:val="t"/>
        <w:spacing w:before="0" w:beforeAutospacing="0" w:after="0" w:afterAutospacing="0"/>
        <w:jc w:val="both"/>
        <w:rPr>
          <w:sz w:val="22"/>
          <w:szCs w:val="22"/>
        </w:rPr>
      </w:pPr>
      <w:r w:rsidRPr="000A29A4">
        <w:rPr>
          <w:sz w:val="22"/>
          <w:szCs w:val="22"/>
        </w:rPr>
        <w:t xml:space="preserve">Območje OPPN zajema zemljišča s parcelnimi številkami 95/159, 95/160, *166, *167/1, 562/17, 1262/1 in dele zemljišč s parcelnimi številkami 95/99, 95/96, 95/116, 95/114, 95/105, 95/106, </w:t>
      </w:r>
      <w:r w:rsidR="007703D3" w:rsidRPr="000A29A4">
        <w:rPr>
          <w:sz w:val="22"/>
          <w:szCs w:val="22"/>
        </w:rPr>
        <w:t xml:space="preserve">95/168, </w:t>
      </w:r>
      <w:r w:rsidRPr="000A29A4">
        <w:rPr>
          <w:sz w:val="22"/>
          <w:szCs w:val="22"/>
        </w:rPr>
        <w:t xml:space="preserve">95/170, 95/171, 95/178, 95/179, 652/18, vse k.o. Male Braslovče.  </w:t>
      </w:r>
    </w:p>
    <w:p w14:paraId="04A305EF" w14:textId="77777777" w:rsidR="00E201AD" w:rsidRPr="000A29A4" w:rsidRDefault="00E201AD" w:rsidP="00E201AD">
      <w:pPr>
        <w:adjustRightInd w:val="0"/>
        <w:jc w:val="both"/>
        <w:rPr>
          <w:sz w:val="22"/>
          <w:szCs w:val="22"/>
        </w:rPr>
      </w:pPr>
    </w:p>
    <w:p w14:paraId="1B00D731" w14:textId="45284616" w:rsidR="00E201AD" w:rsidRPr="000A29A4" w:rsidRDefault="00E201AD" w:rsidP="00E201AD">
      <w:pPr>
        <w:jc w:val="both"/>
        <w:rPr>
          <w:bCs/>
          <w:sz w:val="22"/>
          <w:szCs w:val="22"/>
        </w:rPr>
      </w:pPr>
      <w:r w:rsidRPr="000A29A4">
        <w:rPr>
          <w:sz w:val="22"/>
          <w:szCs w:val="22"/>
        </w:rPr>
        <w:t xml:space="preserve">Z OPPN se umešča širitev naselja Vrtoglav proti jugu, znotraj katere je predvidena gradnja </w:t>
      </w:r>
      <w:r w:rsidRPr="000A29A4">
        <w:rPr>
          <w:bCs/>
          <w:sz w:val="22"/>
          <w:szCs w:val="22"/>
        </w:rPr>
        <w:t>13 stanovanjskih stavb</w:t>
      </w:r>
      <w:r w:rsidRPr="000A29A4">
        <w:rPr>
          <w:sz w:val="22"/>
          <w:szCs w:val="22"/>
        </w:rPr>
        <w:t xml:space="preserve"> z oznako S1 do S13, </w:t>
      </w:r>
      <w:r w:rsidRPr="000A29A4">
        <w:rPr>
          <w:bCs/>
          <w:sz w:val="22"/>
          <w:szCs w:val="22"/>
        </w:rPr>
        <w:t xml:space="preserve">z vso pripadajočo komunalno, prometno in energetsko infrastrukturo. Načrtovana je tudi rekonstrukcija obstoječe lokalne ceste JP 929661, njeno podaljšanje proti zahodu in izgradnja nove dovozne ceste znotraj območja OPPN. </w:t>
      </w:r>
    </w:p>
    <w:p w14:paraId="5A895C71" w14:textId="77777777" w:rsidR="00E201AD" w:rsidRPr="000A29A4" w:rsidRDefault="00E201AD" w:rsidP="00E201AD">
      <w:pPr>
        <w:autoSpaceDE w:val="0"/>
        <w:autoSpaceDN w:val="0"/>
        <w:adjustRightInd w:val="0"/>
        <w:jc w:val="both"/>
        <w:rPr>
          <w:sz w:val="22"/>
          <w:szCs w:val="22"/>
        </w:rPr>
      </w:pPr>
    </w:p>
    <w:p w14:paraId="7B9962EB" w14:textId="77777777" w:rsidR="00E201AD" w:rsidRPr="000A29A4" w:rsidRDefault="00E201AD" w:rsidP="00E201AD">
      <w:pPr>
        <w:jc w:val="both"/>
        <w:rPr>
          <w:sz w:val="22"/>
          <w:szCs w:val="22"/>
        </w:rPr>
      </w:pPr>
      <w:r w:rsidRPr="000A29A4">
        <w:rPr>
          <w:sz w:val="22"/>
          <w:szCs w:val="22"/>
        </w:rPr>
        <w:t xml:space="preserve">Na območju OPPN je v skladu s predpisom o razvrščanju objektov in v skladu z določeno namensko rabo prostora SK – površine podeželskega naselja, dopustna gradnja naslednjih stavb: </w:t>
      </w:r>
    </w:p>
    <w:p w14:paraId="4674C74F" w14:textId="77777777" w:rsidR="00E201AD" w:rsidRPr="000A29A4" w:rsidRDefault="00E201AD" w:rsidP="00E201AD">
      <w:pPr>
        <w:jc w:val="both"/>
        <w:rPr>
          <w:sz w:val="22"/>
          <w:szCs w:val="22"/>
        </w:rPr>
      </w:pPr>
      <w:r w:rsidRPr="000A29A4">
        <w:rPr>
          <w:sz w:val="22"/>
          <w:szCs w:val="22"/>
        </w:rPr>
        <w:t>- 111 Enostanovanjske stavbe.</w:t>
      </w:r>
    </w:p>
    <w:p w14:paraId="69035CBC" w14:textId="77777777" w:rsidR="00A442B2" w:rsidRPr="000A29A4" w:rsidRDefault="00A442B2" w:rsidP="00E201AD">
      <w:pPr>
        <w:jc w:val="both"/>
        <w:rPr>
          <w:sz w:val="22"/>
          <w:szCs w:val="22"/>
        </w:rPr>
      </w:pPr>
    </w:p>
    <w:p w14:paraId="1E4AB504" w14:textId="2F93A041" w:rsidR="00E201AD" w:rsidRPr="000A29A4" w:rsidRDefault="00E201AD" w:rsidP="00E201AD">
      <w:pPr>
        <w:jc w:val="both"/>
        <w:rPr>
          <w:sz w:val="22"/>
          <w:szCs w:val="22"/>
        </w:rPr>
      </w:pPr>
      <w:r w:rsidRPr="000A29A4">
        <w:rPr>
          <w:sz w:val="22"/>
          <w:szCs w:val="22"/>
        </w:rPr>
        <w:t>Ravno tako je na območju OPPN v skladu s predpisom o razvrščanju objektov dopustna gradnja gradbeno inženirskih objektov, od tega:</w:t>
      </w:r>
    </w:p>
    <w:p w14:paraId="330F137A" w14:textId="77777777" w:rsidR="00E201AD" w:rsidRPr="000A29A4" w:rsidRDefault="00E201AD" w:rsidP="00E201AD">
      <w:pPr>
        <w:jc w:val="both"/>
        <w:rPr>
          <w:sz w:val="22"/>
          <w:szCs w:val="22"/>
        </w:rPr>
      </w:pPr>
      <w:r w:rsidRPr="000A29A4">
        <w:rPr>
          <w:sz w:val="22"/>
          <w:szCs w:val="22"/>
        </w:rPr>
        <w:t>- 21121 lokalne ceste in javne poti, nekategorizirane ceste in gozdne ceste,</w:t>
      </w:r>
    </w:p>
    <w:p w14:paraId="646AEB90" w14:textId="77777777" w:rsidR="00E201AD" w:rsidRPr="000A29A4" w:rsidRDefault="00E201AD" w:rsidP="00E201AD">
      <w:pPr>
        <w:jc w:val="both"/>
        <w:rPr>
          <w:sz w:val="22"/>
          <w:szCs w:val="22"/>
        </w:rPr>
      </w:pPr>
      <w:r w:rsidRPr="000A29A4">
        <w:rPr>
          <w:sz w:val="22"/>
          <w:szCs w:val="22"/>
        </w:rPr>
        <w:t>- 222 lokalni cevovodi, lokalni elektroenergetski vodi in lokalna komunikacijska omrežja,</w:t>
      </w:r>
    </w:p>
    <w:p w14:paraId="7D498CBB" w14:textId="30DACA41" w:rsidR="00FC5D73" w:rsidRPr="000A29A4" w:rsidRDefault="00FC5D73" w:rsidP="00E201AD">
      <w:pPr>
        <w:jc w:val="both"/>
        <w:rPr>
          <w:sz w:val="22"/>
          <w:szCs w:val="22"/>
        </w:rPr>
      </w:pPr>
      <w:r w:rsidRPr="000A29A4">
        <w:rPr>
          <w:sz w:val="22"/>
          <w:szCs w:val="22"/>
        </w:rPr>
        <w:t>- 24122 drugi gradbeni inženirski objekti za šport, rekreacijo in prosti čas – samo bazeni za kopanje (za lastno rabo),</w:t>
      </w:r>
    </w:p>
    <w:p w14:paraId="74DBCEA6" w14:textId="77777777" w:rsidR="00E201AD" w:rsidRPr="000A29A4" w:rsidRDefault="00E201AD" w:rsidP="00E201AD">
      <w:pPr>
        <w:jc w:val="both"/>
        <w:rPr>
          <w:sz w:val="22"/>
          <w:szCs w:val="22"/>
        </w:rPr>
      </w:pPr>
      <w:r w:rsidRPr="000A29A4">
        <w:rPr>
          <w:sz w:val="22"/>
          <w:szCs w:val="22"/>
        </w:rPr>
        <w:t>- 24205 objekti za preprečitev zdrsa in ograditev.</w:t>
      </w:r>
    </w:p>
    <w:p w14:paraId="6A3217FF" w14:textId="77777777" w:rsidR="00E201AD" w:rsidRPr="000A29A4" w:rsidRDefault="00E201AD" w:rsidP="00E201AD">
      <w:pPr>
        <w:autoSpaceDE w:val="0"/>
        <w:autoSpaceDN w:val="0"/>
        <w:adjustRightInd w:val="0"/>
        <w:jc w:val="both"/>
        <w:rPr>
          <w:color w:val="231F20"/>
          <w:sz w:val="22"/>
          <w:szCs w:val="22"/>
        </w:rPr>
      </w:pPr>
    </w:p>
    <w:p w14:paraId="1ECF839B" w14:textId="77777777" w:rsidR="00E201AD" w:rsidRPr="000A29A4" w:rsidRDefault="00E201AD" w:rsidP="00E201AD">
      <w:pPr>
        <w:adjustRightInd w:val="0"/>
        <w:jc w:val="both"/>
        <w:rPr>
          <w:b/>
          <w:bCs/>
          <w:sz w:val="22"/>
          <w:szCs w:val="22"/>
        </w:rPr>
      </w:pPr>
      <w:r w:rsidRPr="000A29A4">
        <w:rPr>
          <w:b/>
          <w:bCs/>
          <w:sz w:val="22"/>
          <w:szCs w:val="22"/>
        </w:rPr>
        <w:t>Upoštevanje temeljnih pravil urejanja prostora</w:t>
      </w:r>
    </w:p>
    <w:p w14:paraId="19F88F5A" w14:textId="77777777" w:rsidR="00E201AD" w:rsidRPr="000A29A4" w:rsidRDefault="00E201AD" w:rsidP="00E201AD">
      <w:pPr>
        <w:adjustRightInd w:val="0"/>
        <w:jc w:val="both"/>
        <w:rPr>
          <w:b/>
          <w:bCs/>
          <w:sz w:val="22"/>
          <w:szCs w:val="22"/>
        </w:rPr>
      </w:pPr>
    </w:p>
    <w:p w14:paraId="5A9699C9" w14:textId="77777777" w:rsidR="00A442B2" w:rsidRPr="000A29A4" w:rsidRDefault="00E201AD" w:rsidP="00695ABF">
      <w:pPr>
        <w:autoSpaceDE w:val="0"/>
        <w:autoSpaceDN w:val="0"/>
        <w:adjustRightInd w:val="0"/>
        <w:jc w:val="both"/>
        <w:rPr>
          <w:sz w:val="22"/>
          <w:szCs w:val="22"/>
        </w:rPr>
      </w:pPr>
      <w:r w:rsidRPr="000A29A4">
        <w:rPr>
          <w:sz w:val="22"/>
          <w:szCs w:val="22"/>
        </w:rPr>
        <w:t>Pri pripravi OPPN so bila smiselno upoštevana temeljna pravila urejanja prostora na podlagi ZUreP-</w:t>
      </w:r>
      <w:r w:rsidR="00107A21" w:rsidRPr="000A29A4">
        <w:rPr>
          <w:sz w:val="22"/>
          <w:szCs w:val="22"/>
        </w:rPr>
        <w:t xml:space="preserve">3, </w:t>
      </w:r>
      <w:r w:rsidR="00A442B2" w:rsidRPr="000A29A4">
        <w:rPr>
          <w:sz w:val="22"/>
          <w:szCs w:val="22"/>
        </w:rPr>
        <w:t xml:space="preserve">kot </w:t>
      </w:r>
      <w:r w:rsidR="00107A21" w:rsidRPr="000A29A4">
        <w:rPr>
          <w:sz w:val="22"/>
          <w:szCs w:val="22"/>
        </w:rPr>
        <w:t xml:space="preserve"> jih določa v II. delu: DRŽAVNI PROSTORSKI RED v 2. poglavju: TEMELJNA PRAVILA UREJANJA PROSTORA. </w:t>
      </w:r>
    </w:p>
    <w:p w14:paraId="514E5CC6" w14:textId="77777777" w:rsidR="00A442B2" w:rsidRPr="000A29A4" w:rsidRDefault="00A442B2" w:rsidP="00695ABF">
      <w:pPr>
        <w:autoSpaceDE w:val="0"/>
        <w:autoSpaceDN w:val="0"/>
        <w:adjustRightInd w:val="0"/>
        <w:jc w:val="both"/>
        <w:rPr>
          <w:sz w:val="22"/>
          <w:szCs w:val="22"/>
        </w:rPr>
      </w:pPr>
    </w:p>
    <w:p w14:paraId="261A7B76" w14:textId="5E96913B" w:rsidR="00B84858" w:rsidRPr="000A29A4" w:rsidRDefault="00E201AD" w:rsidP="00695ABF">
      <w:pPr>
        <w:autoSpaceDE w:val="0"/>
        <w:autoSpaceDN w:val="0"/>
        <w:adjustRightInd w:val="0"/>
        <w:jc w:val="both"/>
        <w:rPr>
          <w:sz w:val="22"/>
          <w:szCs w:val="22"/>
        </w:rPr>
      </w:pPr>
      <w:r w:rsidRPr="000A29A4">
        <w:rPr>
          <w:sz w:val="22"/>
          <w:szCs w:val="22"/>
        </w:rPr>
        <w:t>Pri prostorskem načrtovanju dela obravnavanega naselja, ki je predmet OPPN</w:t>
      </w:r>
      <w:r w:rsidR="00B84858" w:rsidRPr="000A29A4">
        <w:rPr>
          <w:sz w:val="22"/>
          <w:szCs w:val="22"/>
        </w:rPr>
        <w:t>,</w:t>
      </w:r>
      <w:r w:rsidRPr="000A29A4">
        <w:rPr>
          <w:sz w:val="22"/>
          <w:szCs w:val="22"/>
        </w:rPr>
        <w:t xml:space="preserve"> se v skladu z 21. členom ZUreP-</w:t>
      </w:r>
      <w:r w:rsidR="00107A21" w:rsidRPr="000A29A4">
        <w:rPr>
          <w:sz w:val="22"/>
          <w:szCs w:val="22"/>
        </w:rPr>
        <w:t xml:space="preserve">3 predvidi racionalna raba prostora, in sicer se predvidi gradnja na nezazidanih stavbnih zemljiščih v okviru naselja, ki je kot območje naselja določeno v hierarhično višjem prostorskem aktu, OPN. </w:t>
      </w:r>
      <w:r w:rsidR="0051599B" w:rsidRPr="000A29A4">
        <w:rPr>
          <w:sz w:val="22"/>
          <w:szCs w:val="22"/>
        </w:rPr>
        <w:t xml:space="preserve">Umešča se stanovanjska raba, ki je tudi pretežna raba naselja Vrtoglav. Dostopnost se zagotavlja preko obstoječe prometne infrastrukture. Širše območje OPPN je ruralnega značaja, južno od območja se nahaja Braslovško jezero, s čimer je zagotovljeno ustrezno razmerje med grajeno strukturo in zelenimi površinami. Območje OPPN se poveže z obstoječo GJI, </w:t>
      </w:r>
      <w:r w:rsidR="007D6CAB" w:rsidRPr="000A29A4">
        <w:rPr>
          <w:sz w:val="22"/>
          <w:szCs w:val="22"/>
        </w:rPr>
        <w:t xml:space="preserve">ki se delno rekonstruira (obstoječa cesta), </w:t>
      </w:r>
      <w:r w:rsidR="0051599B" w:rsidRPr="000A29A4">
        <w:rPr>
          <w:sz w:val="22"/>
          <w:szCs w:val="22"/>
        </w:rPr>
        <w:t xml:space="preserve">manjkajoča GJI se dopolni in dogradi. Začasna raba ni predvidena. </w:t>
      </w:r>
    </w:p>
    <w:p w14:paraId="355A425B" w14:textId="77777777" w:rsidR="00B84858" w:rsidRPr="000A29A4" w:rsidRDefault="00B84858" w:rsidP="00695ABF">
      <w:pPr>
        <w:autoSpaceDE w:val="0"/>
        <w:autoSpaceDN w:val="0"/>
        <w:adjustRightInd w:val="0"/>
        <w:jc w:val="both"/>
        <w:rPr>
          <w:sz w:val="22"/>
          <w:szCs w:val="22"/>
        </w:rPr>
      </w:pPr>
    </w:p>
    <w:p w14:paraId="240ACD44" w14:textId="5724DEAD" w:rsidR="00B84858" w:rsidRPr="000A29A4" w:rsidRDefault="0051599B" w:rsidP="00695ABF">
      <w:pPr>
        <w:autoSpaceDE w:val="0"/>
        <w:autoSpaceDN w:val="0"/>
        <w:adjustRightInd w:val="0"/>
        <w:jc w:val="both"/>
        <w:rPr>
          <w:sz w:val="22"/>
          <w:szCs w:val="22"/>
        </w:rPr>
      </w:pPr>
      <w:r w:rsidRPr="000A29A4">
        <w:rPr>
          <w:sz w:val="22"/>
          <w:szCs w:val="22"/>
        </w:rPr>
        <w:lastRenderedPageBreak/>
        <w:t>Nadalje se pri prostorskem načrtovanju</w:t>
      </w:r>
      <w:r w:rsidR="00A442B2" w:rsidRPr="000A29A4">
        <w:rPr>
          <w:sz w:val="22"/>
          <w:szCs w:val="22"/>
        </w:rPr>
        <w:t xml:space="preserve"> na območju OPPN</w:t>
      </w:r>
      <w:r w:rsidRPr="000A29A4">
        <w:rPr>
          <w:sz w:val="22"/>
          <w:szCs w:val="22"/>
        </w:rPr>
        <w:t xml:space="preserve"> v skladu z 22. členom ZUreP-3 </w:t>
      </w:r>
      <w:r w:rsidR="00F50FA9" w:rsidRPr="000A29A4">
        <w:rPr>
          <w:sz w:val="22"/>
          <w:szCs w:val="22"/>
        </w:rPr>
        <w:t xml:space="preserve">varuje </w:t>
      </w:r>
      <w:r w:rsidR="00AF2531" w:rsidRPr="000A29A4">
        <w:rPr>
          <w:sz w:val="22"/>
          <w:szCs w:val="22"/>
        </w:rPr>
        <w:t>kakovostne</w:t>
      </w:r>
      <w:r w:rsidR="00F50FA9" w:rsidRPr="000A29A4">
        <w:rPr>
          <w:sz w:val="22"/>
          <w:szCs w:val="22"/>
        </w:rPr>
        <w:t xml:space="preserve"> grajene in naravne prvine in sicer tako, da se merilo gradnje prilagodi obstoječemu gabaritu naselja, na območj</w:t>
      </w:r>
      <w:r w:rsidR="00B84858" w:rsidRPr="000A29A4">
        <w:rPr>
          <w:sz w:val="22"/>
          <w:szCs w:val="22"/>
        </w:rPr>
        <w:t>e</w:t>
      </w:r>
      <w:r w:rsidR="00F50FA9" w:rsidRPr="000A29A4">
        <w:rPr>
          <w:sz w:val="22"/>
          <w:szCs w:val="22"/>
        </w:rPr>
        <w:t xml:space="preserve"> OPPN se umesti individualna stanovanjska gradnja. Le-ta se zaključi </w:t>
      </w:r>
      <w:r w:rsidR="00AF2531" w:rsidRPr="000A29A4">
        <w:rPr>
          <w:sz w:val="22"/>
          <w:szCs w:val="22"/>
        </w:rPr>
        <w:t>z jasnim robom na jugu, kjer se nahaja kakovostna naravna prvina obvodnega prostora Braslovškega jezera</w:t>
      </w:r>
      <w:r w:rsidR="00B84858" w:rsidRPr="000A29A4">
        <w:rPr>
          <w:sz w:val="22"/>
          <w:szCs w:val="22"/>
        </w:rPr>
        <w:t>, ki se kot taka ohranja</w:t>
      </w:r>
      <w:r w:rsidR="00AF2531" w:rsidRPr="000A29A4">
        <w:rPr>
          <w:sz w:val="22"/>
          <w:szCs w:val="22"/>
        </w:rPr>
        <w:t>. Gradnja se prilagaja reliefu tako, da se določi natančnejša lega stavb glede na teren, njihova višinska kota se poenoti glede na koto prometnic.  Gradnja ne vpliva na veduto naselja, saj je slemenska gradnja Vrtoglava najbolj izrazita in prepoznana iz smeri regionalne ceste na vzhodnem robu občine, od koder se proti Vrtoglav</w:t>
      </w:r>
      <w:r w:rsidR="00B84858" w:rsidRPr="000A29A4">
        <w:rPr>
          <w:sz w:val="22"/>
          <w:szCs w:val="22"/>
        </w:rPr>
        <w:t>u</w:t>
      </w:r>
      <w:r w:rsidR="00AF2531" w:rsidRPr="000A29A4">
        <w:rPr>
          <w:sz w:val="22"/>
          <w:szCs w:val="22"/>
        </w:rPr>
        <w:t xml:space="preserve"> odpirajo prosti pogledi, medtem ko je območje OPPN umeščeno na </w:t>
      </w:r>
      <w:r w:rsidR="00B84858" w:rsidRPr="000A29A4">
        <w:rPr>
          <w:sz w:val="22"/>
          <w:szCs w:val="22"/>
        </w:rPr>
        <w:t>južn</w:t>
      </w:r>
      <w:r w:rsidR="00AF2531" w:rsidRPr="000A29A4">
        <w:rPr>
          <w:sz w:val="22"/>
          <w:szCs w:val="22"/>
        </w:rPr>
        <w:t xml:space="preserve">o pobočje pod slemensko lego naselja. </w:t>
      </w:r>
      <w:r w:rsidR="00F50FA9" w:rsidRPr="000A29A4">
        <w:rPr>
          <w:sz w:val="22"/>
          <w:szCs w:val="22"/>
        </w:rPr>
        <w:t xml:space="preserve"> </w:t>
      </w:r>
    </w:p>
    <w:p w14:paraId="15E1A7E8" w14:textId="77777777" w:rsidR="00B84858" w:rsidRPr="000A29A4" w:rsidRDefault="00B84858" w:rsidP="00695ABF">
      <w:pPr>
        <w:autoSpaceDE w:val="0"/>
        <w:autoSpaceDN w:val="0"/>
        <w:adjustRightInd w:val="0"/>
        <w:jc w:val="both"/>
        <w:rPr>
          <w:sz w:val="22"/>
          <w:szCs w:val="22"/>
        </w:rPr>
      </w:pPr>
    </w:p>
    <w:p w14:paraId="258F1595" w14:textId="7A2983C6" w:rsidR="00B84858" w:rsidRPr="000A29A4" w:rsidRDefault="00F32B07" w:rsidP="00695ABF">
      <w:pPr>
        <w:autoSpaceDE w:val="0"/>
        <w:autoSpaceDN w:val="0"/>
        <w:adjustRightInd w:val="0"/>
        <w:jc w:val="both"/>
        <w:rPr>
          <w:sz w:val="22"/>
          <w:szCs w:val="22"/>
        </w:rPr>
      </w:pPr>
      <w:r w:rsidRPr="000A29A4">
        <w:rPr>
          <w:sz w:val="22"/>
          <w:szCs w:val="22"/>
        </w:rPr>
        <w:t xml:space="preserve">Pri prostorskem načrtovanju </w:t>
      </w:r>
      <w:r w:rsidR="00A442B2" w:rsidRPr="000A29A4">
        <w:rPr>
          <w:sz w:val="22"/>
          <w:szCs w:val="22"/>
        </w:rPr>
        <w:t xml:space="preserve">na območju OPPN </w:t>
      </w:r>
      <w:r w:rsidRPr="000A29A4">
        <w:rPr>
          <w:sz w:val="22"/>
          <w:szCs w:val="22"/>
        </w:rPr>
        <w:t xml:space="preserve">se skladno z 25. členom </w:t>
      </w:r>
      <w:r w:rsidR="00B84858" w:rsidRPr="000A29A4">
        <w:rPr>
          <w:sz w:val="22"/>
          <w:szCs w:val="22"/>
        </w:rPr>
        <w:t xml:space="preserve">ZUreP-3 </w:t>
      </w:r>
      <w:r w:rsidRPr="000A29A4">
        <w:rPr>
          <w:sz w:val="22"/>
          <w:szCs w:val="22"/>
        </w:rPr>
        <w:t xml:space="preserve">upošteva načelo razvoja poselitve, saj je gradnja predvidena v območju obstoječega poselitvenega območja na nezadostno izkoriščenem območju nezazidanih stavbnih zemljišč. </w:t>
      </w:r>
      <w:r w:rsidR="00CE6444" w:rsidRPr="000A29A4">
        <w:rPr>
          <w:sz w:val="22"/>
          <w:szCs w:val="22"/>
        </w:rPr>
        <w:t xml:space="preserve">Pri tem je upoštevana tipologija in morfologija gradnje prostostoječih individualnih stanovanjskih stavb s pomožnimi objekti, neposredna bližina ruralnega prostora in jezera pa zagotavlja kvalitetne zelene površine. </w:t>
      </w:r>
    </w:p>
    <w:p w14:paraId="79FE7795" w14:textId="77777777" w:rsidR="00B84858" w:rsidRPr="000A29A4" w:rsidRDefault="00B84858" w:rsidP="00695ABF">
      <w:pPr>
        <w:autoSpaceDE w:val="0"/>
        <w:autoSpaceDN w:val="0"/>
        <w:adjustRightInd w:val="0"/>
        <w:jc w:val="both"/>
        <w:rPr>
          <w:sz w:val="22"/>
          <w:szCs w:val="22"/>
        </w:rPr>
      </w:pPr>
    </w:p>
    <w:p w14:paraId="65FC647C" w14:textId="3379BB41" w:rsidR="00B84858" w:rsidRPr="000A29A4" w:rsidRDefault="00CE6444" w:rsidP="00695ABF">
      <w:pPr>
        <w:autoSpaceDE w:val="0"/>
        <w:autoSpaceDN w:val="0"/>
        <w:adjustRightInd w:val="0"/>
        <w:jc w:val="both"/>
        <w:rPr>
          <w:sz w:val="22"/>
          <w:szCs w:val="22"/>
        </w:rPr>
      </w:pPr>
      <w:r w:rsidRPr="000A29A4">
        <w:rPr>
          <w:sz w:val="22"/>
          <w:szCs w:val="22"/>
        </w:rPr>
        <w:t>Pri načrtovanju</w:t>
      </w:r>
      <w:r w:rsidR="00A442B2" w:rsidRPr="000A29A4">
        <w:rPr>
          <w:sz w:val="22"/>
          <w:szCs w:val="22"/>
        </w:rPr>
        <w:t xml:space="preserve"> OPPN</w:t>
      </w:r>
      <w:r w:rsidRPr="000A29A4">
        <w:rPr>
          <w:sz w:val="22"/>
          <w:szCs w:val="22"/>
        </w:rPr>
        <w:t xml:space="preserve"> se nadalje upošteva 27. člen ZU</w:t>
      </w:r>
      <w:r w:rsidR="00B84858" w:rsidRPr="000A29A4">
        <w:rPr>
          <w:sz w:val="22"/>
          <w:szCs w:val="22"/>
        </w:rPr>
        <w:t>re</w:t>
      </w:r>
      <w:r w:rsidRPr="000A29A4">
        <w:rPr>
          <w:sz w:val="22"/>
          <w:szCs w:val="22"/>
        </w:rPr>
        <w:t xml:space="preserve">P-3 oz. temeljno pravilo notranjega razvoja naselja. Z gradnjo se namreč izkoristi obstoječa nezazidana stavbna zemljišča in zgošča ekstenzivno izrabljena zemljišča do dopustne stopnje izkoriščenosti zemljišč. Dostopnost se zagotavlja preko obstoječih sistemov infrastrukture, ki se za potrebe gradnje na območju OPPN dogradi. Hkrati z načrtovanjem stavb na območju OPPN se skladno z 34. členom ZUreP-3 načrtuje tudi potrebna GJI in sicer tako, da se racionalno izkoristi že obstoječa GJI, manjkajoča pa se za potrebe gradnje na območju OPPN dogradi. </w:t>
      </w:r>
    </w:p>
    <w:p w14:paraId="265F1F75" w14:textId="77777777" w:rsidR="00B84858" w:rsidRPr="000A29A4" w:rsidRDefault="00B84858" w:rsidP="00695ABF">
      <w:pPr>
        <w:autoSpaceDE w:val="0"/>
        <w:autoSpaceDN w:val="0"/>
        <w:adjustRightInd w:val="0"/>
        <w:jc w:val="both"/>
        <w:rPr>
          <w:sz w:val="22"/>
          <w:szCs w:val="22"/>
        </w:rPr>
      </w:pPr>
    </w:p>
    <w:p w14:paraId="6E42CC30" w14:textId="514DE712" w:rsidR="00B84858" w:rsidRPr="000A29A4" w:rsidRDefault="00E201AD" w:rsidP="00695ABF">
      <w:pPr>
        <w:autoSpaceDE w:val="0"/>
        <w:autoSpaceDN w:val="0"/>
        <w:adjustRightInd w:val="0"/>
        <w:jc w:val="both"/>
        <w:rPr>
          <w:sz w:val="22"/>
          <w:szCs w:val="22"/>
        </w:rPr>
      </w:pPr>
      <w:r w:rsidRPr="000A29A4">
        <w:rPr>
          <w:sz w:val="22"/>
          <w:szCs w:val="22"/>
        </w:rPr>
        <w:t>V skladu s 3</w:t>
      </w:r>
      <w:r w:rsidR="00294FF7" w:rsidRPr="000A29A4">
        <w:rPr>
          <w:sz w:val="22"/>
          <w:szCs w:val="22"/>
        </w:rPr>
        <w:t>8</w:t>
      </w:r>
      <w:r w:rsidRPr="000A29A4">
        <w:rPr>
          <w:sz w:val="22"/>
          <w:szCs w:val="22"/>
        </w:rPr>
        <w:t>. členom ZUreP-</w:t>
      </w:r>
      <w:r w:rsidR="00294FF7" w:rsidRPr="000A29A4">
        <w:rPr>
          <w:sz w:val="22"/>
          <w:szCs w:val="22"/>
        </w:rPr>
        <w:t>3</w:t>
      </w:r>
      <w:r w:rsidRPr="000A29A4">
        <w:rPr>
          <w:sz w:val="22"/>
          <w:szCs w:val="22"/>
        </w:rPr>
        <w:t xml:space="preserve"> so za območje</w:t>
      </w:r>
      <w:r w:rsidR="00B84858" w:rsidRPr="000A29A4">
        <w:rPr>
          <w:sz w:val="22"/>
          <w:szCs w:val="22"/>
        </w:rPr>
        <w:t xml:space="preserve"> OPPN</w:t>
      </w:r>
      <w:r w:rsidRPr="000A29A4">
        <w:rPr>
          <w:sz w:val="22"/>
          <w:szCs w:val="22"/>
        </w:rPr>
        <w:t xml:space="preserve"> zasnovani prostorski izvedbeni pogoji, s katerimi se določa namembnost posegov v prostor, njihovo lego, velikost in oblikovanje, velikost gradbenih parcel, gradnja gospodarske javne infrastrukture ter drugi pogoji za izvajanje akta.</w:t>
      </w:r>
      <w:r w:rsidR="00294FF7" w:rsidRPr="000A29A4">
        <w:rPr>
          <w:sz w:val="22"/>
          <w:szCs w:val="22"/>
        </w:rPr>
        <w:t xml:space="preserve"> </w:t>
      </w:r>
    </w:p>
    <w:p w14:paraId="069BCC17" w14:textId="77777777" w:rsidR="00B84858" w:rsidRPr="000A29A4" w:rsidRDefault="00B84858" w:rsidP="00695ABF">
      <w:pPr>
        <w:autoSpaceDE w:val="0"/>
        <w:autoSpaceDN w:val="0"/>
        <w:adjustRightInd w:val="0"/>
        <w:jc w:val="both"/>
        <w:rPr>
          <w:sz w:val="22"/>
          <w:szCs w:val="22"/>
        </w:rPr>
      </w:pPr>
    </w:p>
    <w:p w14:paraId="6FA03274" w14:textId="1DD4DDDB" w:rsidR="00E201AD" w:rsidRPr="000A29A4" w:rsidRDefault="00294FF7" w:rsidP="00695ABF">
      <w:pPr>
        <w:autoSpaceDE w:val="0"/>
        <w:autoSpaceDN w:val="0"/>
        <w:adjustRightInd w:val="0"/>
        <w:jc w:val="both"/>
        <w:rPr>
          <w:sz w:val="22"/>
          <w:szCs w:val="22"/>
        </w:rPr>
      </w:pPr>
      <w:r w:rsidRPr="000A29A4">
        <w:rPr>
          <w:sz w:val="22"/>
          <w:szCs w:val="22"/>
        </w:rPr>
        <w:t>Pri načrtovanju</w:t>
      </w:r>
      <w:r w:rsidR="00A442B2" w:rsidRPr="000A29A4">
        <w:rPr>
          <w:sz w:val="22"/>
          <w:szCs w:val="22"/>
        </w:rPr>
        <w:t xml:space="preserve"> OPPN</w:t>
      </w:r>
      <w:r w:rsidRPr="000A29A4">
        <w:rPr>
          <w:sz w:val="22"/>
          <w:szCs w:val="22"/>
        </w:rPr>
        <w:t xml:space="preserve"> je upoštevano tudi temeljno pravilo glede meril za načrtovanje gradbenih parcel</w:t>
      </w:r>
      <w:r w:rsidR="00B84858" w:rsidRPr="000A29A4">
        <w:rPr>
          <w:sz w:val="22"/>
          <w:szCs w:val="22"/>
        </w:rPr>
        <w:t xml:space="preserve"> (GP)</w:t>
      </w:r>
      <w:r w:rsidRPr="000A29A4">
        <w:rPr>
          <w:sz w:val="22"/>
          <w:szCs w:val="22"/>
        </w:rPr>
        <w:t xml:space="preserve"> skladno z 39. členom ZU</w:t>
      </w:r>
      <w:r w:rsidR="00B84858" w:rsidRPr="000A29A4">
        <w:rPr>
          <w:sz w:val="22"/>
          <w:szCs w:val="22"/>
        </w:rPr>
        <w:t>r</w:t>
      </w:r>
      <w:r w:rsidRPr="000A29A4">
        <w:rPr>
          <w:sz w:val="22"/>
          <w:szCs w:val="22"/>
        </w:rPr>
        <w:t>eP-3. Določeno je število ter lega gradbenih parcel. Namen in velikost načrtovanih objektov je določena z max. stopnjami izkoriščenosti zemljišč in sicer tako, da se zagotovijo razmere za normalno uporabo in vzdrževanje v</w:t>
      </w:r>
      <w:r w:rsidR="00B84858" w:rsidRPr="000A29A4">
        <w:rPr>
          <w:sz w:val="22"/>
          <w:szCs w:val="22"/>
        </w:rPr>
        <w:t>s</w:t>
      </w:r>
      <w:r w:rsidRPr="000A29A4">
        <w:rPr>
          <w:sz w:val="22"/>
          <w:szCs w:val="22"/>
        </w:rPr>
        <w:t>eh objektov na območju OPPN. Skladno z 39. členom so uporabljena tudi druga merila pr</w:t>
      </w:r>
      <w:r w:rsidR="001C0984" w:rsidRPr="000A29A4">
        <w:rPr>
          <w:sz w:val="22"/>
          <w:szCs w:val="22"/>
        </w:rPr>
        <w:t>i</w:t>
      </w:r>
      <w:r w:rsidRPr="000A29A4">
        <w:rPr>
          <w:sz w:val="22"/>
          <w:szCs w:val="22"/>
        </w:rPr>
        <w:t xml:space="preserve"> določanju GP, mdr. dostopi do GP, zagotavljanje ustreznega števila parkirnih mest na vsaki GP, možnost postavitve pomožnih objektov, zagotavljanje primernih odprtih bivalnih in zelenih površin v sklopu GP, možnost priključevanja na GJI in podobno.  </w:t>
      </w:r>
    </w:p>
    <w:p w14:paraId="6FBC8645" w14:textId="77777777" w:rsidR="00E201AD" w:rsidRPr="000A29A4" w:rsidRDefault="00E201AD" w:rsidP="00E201AD">
      <w:pPr>
        <w:adjustRightInd w:val="0"/>
        <w:jc w:val="both"/>
        <w:rPr>
          <w:sz w:val="22"/>
          <w:szCs w:val="22"/>
        </w:rPr>
      </w:pPr>
    </w:p>
    <w:p w14:paraId="2E780844" w14:textId="77777777" w:rsidR="00E201AD" w:rsidRPr="000A29A4" w:rsidRDefault="00E201AD" w:rsidP="00E201AD">
      <w:pPr>
        <w:adjustRightInd w:val="0"/>
        <w:jc w:val="both"/>
        <w:rPr>
          <w:b/>
          <w:bCs/>
          <w:sz w:val="22"/>
          <w:szCs w:val="22"/>
        </w:rPr>
      </w:pPr>
      <w:r w:rsidRPr="000A29A4">
        <w:rPr>
          <w:b/>
          <w:bCs/>
          <w:sz w:val="22"/>
          <w:szCs w:val="22"/>
        </w:rPr>
        <w:t>Upoštevanje pravil Prostorskega reda Slovenije</w:t>
      </w:r>
    </w:p>
    <w:p w14:paraId="4DE1F4A4" w14:textId="77777777" w:rsidR="00E201AD" w:rsidRPr="000A29A4" w:rsidRDefault="00E201AD" w:rsidP="007D6CAB">
      <w:pPr>
        <w:autoSpaceDE w:val="0"/>
        <w:autoSpaceDN w:val="0"/>
        <w:adjustRightInd w:val="0"/>
        <w:jc w:val="both"/>
        <w:rPr>
          <w:sz w:val="22"/>
          <w:szCs w:val="22"/>
        </w:rPr>
      </w:pPr>
    </w:p>
    <w:p w14:paraId="577542EB" w14:textId="60D0429B" w:rsidR="00695ABF" w:rsidRPr="000A29A4" w:rsidRDefault="00E201AD" w:rsidP="007D6CAB">
      <w:pPr>
        <w:autoSpaceDE w:val="0"/>
        <w:autoSpaceDN w:val="0"/>
        <w:adjustRightInd w:val="0"/>
        <w:jc w:val="both"/>
        <w:rPr>
          <w:sz w:val="22"/>
          <w:szCs w:val="22"/>
        </w:rPr>
      </w:pPr>
      <w:r w:rsidRPr="000A29A4">
        <w:rPr>
          <w:sz w:val="22"/>
          <w:szCs w:val="22"/>
        </w:rPr>
        <w:t xml:space="preserve">Pri pripravi OPPN so smiselno upoštevana pravila </w:t>
      </w:r>
      <w:r w:rsidR="00695ABF" w:rsidRPr="000A29A4">
        <w:rPr>
          <w:sz w:val="22"/>
          <w:szCs w:val="22"/>
        </w:rPr>
        <w:t>iz Uredbe o prostorskem redu Slovenije (Uradni list RS, št. 122/04, 33/07 – ZPNačrt, 61/17 – ZUreP-2 in 199/21 – ZUreP-3; v nadaljnjem</w:t>
      </w:r>
      <w:r w:rsidR="007D6CAB" w:rsidRPr="000A29A4">
        <w:rPr>
          <w:sz w:val="22"/>
          <w:szCs w:val="22"/>
        </w:rPr>
        <w:t xml:space="preserve"> </w:t>
      </w:r>
      <w:r w:rsidR="00695ABF" w:rsidRPr="000A29A4">
        <w:rPr>
          <w:sz w:val="22"/>
          <w:szCs w:val="22"/>
        </w:rPr>
        <w:t>besedilu: PRS</w:t>
      </w:r>
      <w:r w:rsidRPr="000A29A4">
        <w:rPr>
          <w:sz w:val="22"/>
          <w:szCs w:val="22"/>
        </w:rPr>
        <w:t>)</w:t>
      </w:r>
      <w:r w:rsidR="00695ABF" w:rsidRPr="000A29A4">
        <w:rPr>
          <w:sz w:val="22"/>
          <w:szCs w:val="22"/>
        </w:rPr>
        <w:t>, ki se v skladu z določbami 3. odst. 340. člena ZUreP-3 u</w:t>
      </w:r>
      <w:r w:rsidR="001C0984" w:rsidRPr="000A29A4">
        <w:rPr>
          <w:sz w:val="22"/>
          <w:szCs w:val="22"/>
        </w:rPr>
        <w:t>porablja</w:t>
      </w:r>
      <w:r w:rsidR="00695ABF" w:rsidRPr="000A29A4">
        <w:rPr>
          <w:sz w:val="22"/>
          <w:szCs w:val="22"/>
        </w:rPr>
        <w:t xml:space="preserve"> do uveljavitve oziroma začetka uporabe predpisov iz 15. člena ZUreP-3. </w:t>
      </w:r>
    </w:p>
    <w:p w14:paraId="12FA7896" w14:textId="77777777" w:rsidR="00695ABF" w:rsidRPr="000A29A4" w:rsidRDefault="00695ABF" w:rsidP="00695ABF">
      <w:pPr>
        <w:adjustRightInd w:val="0"/>
        <w:jc w:val="both"/>
        <w:rPr>
          <w:rFonts w:ascii="ArialMT" w:hAnsi="ArialMT" w:cs="ArialMT"/>
          <w:sz w:val="20"/>
          <w:szCs w:val="20"/>
        </w:rPr>
      </w:pPr>
    </w:p>
    <w:p w14:paraId="30ECCD53" w14:textId="4135BC47" w:rsidR="00B84858" w:rsidRPr="000A29A4" w:rsidRDefault="00E201AD" w:rsidP="00695ABF">
      <w:pPr>
        <w:adjustRightInd w:val="0"/>
        <w:jc w:val="both"/>
        <w:rPr>
          <w:sz w:val="22"/>
          <w:szCs w:val="22"/>
        </w:rPr>
      </w:pPr>
      <w:r w:rsidRPr="000A29A4">
        <w:rPr>
          <w:sz w:val="22"/>
          <w:szCs w:val="22"/>
        </w:rPr>
        <w:t xml:space="preserve">Z načrtovanjem </w:t>
      </w:r>
      <w:r w:rsidR="001C0984" w:rsidRPr="000A29A4">
        <w:rPr>
          <w:sz w:val="22"/>
          <w:szCs w:val="22"/>
        </w:rPr>
        <w:t xml:space="preserve">OPPN </w:t>
      </w:r>
      <w:r w:rsidRPr="000A29A4">
        <w:rPr>
          <w:sz w:val="22"/>
          <w:szCs w:val="22"/>
        </w:rPr>
        <w:t xml:space="preserve">je v skladu z 32. členom PRS zagotovljena kvalitetna zasnova stanovanjske pozidave, ki bo zagotavljala primerno velike gostote zazidave. </w:t>
      </w:r>
      <w:r w:rsidR="00B84858" w:rsidRPr="000A29A4">
        <w:rPr>
          <w:sz w:val="22"/>
          <w:szCs w:val="22"/>
        </w:rPr>
        <w:t xml:space="preserve">V skladu z 87. členom so določena oblikovna in funkcionalna merila in pogoji na območju OPPN kot tudi druga vsebina 3. odst. 87. člena (velikost in oblikovanje objektov in GP, namen, funkcionalna zasnova, zmogljivost, lega in orientacija ipd.). </w:t>
      </w:r>
      <w:r w:rsidRPr="000A29A4">
        <w:rPr>
          <w:sz w:val="22"/>
          <w:szCs w:val="22"/>
        </w:rPr>
        <w:t xml:space="preserve">V skladu z 88. členom PRS je določena tipologija zazidave in pogoji za njeno ohranjanje. Na </w:t>
      </w:r>
      <w:r w:rsidRPr="000A29A4">
        <w:rPr>
          <w:sz w:val="22"/>
          <w:szCs w:val="22"/>
        </w:rPr>
        <w:lastRenderedPageBreak/>
        <w:t>podlagi 90. člena so določeni tudi višinski gabariti objektov. Za določanje tlorisnih velikosti stavb so v skladu z 91. členom določene stopnje izkoriščenosti zemljišč.</w:t>
      </w:r>
      <w:r w:rsidR="00B84858" w:rsidRPr="000A29A4">
        <w:rPr>
          <w:sz w:val="22"/>
          <w:szCs w:val="22"/>
        </w:rPr>
        <w:t xml:space="preserve"> Določene so velikosti in oblikovanje objektov skladno z 92. členom, nadalje velikost in oblike GP skladno z 93. členom ter namen, funkcionalna zasnova in lega objektov skladno z 94. členom PRS. </w:t>
      </w:r>
      <w:r w:rsidR="005967B2" w:rsidRPr="000A29A4">
        <w:rPr>
          <w:sz w:val="22"/>
          <w:szCs w:val="22"/>
        </w:rPr>
        <w:t>Pri načrtovanju so upoštevane določbe PRS glede površin za mirujoči promet ter pogoji opremljanja zemljišč za gradnjo, kot jih določa</w:t>
      </w:r>
      <w:r w:rsidR="00D14A15" w:rsidRPr="000A29A4">
        <w:rPr>
          <w:sz w:val="22"/>
          <w:szCs w:val="22"/>
        </w:rPr>
        <w:t>ta 97. in</w:t>
      </w:r>
      <w:r w:rsidR="005967B2" w:rsidRPr="000A29A4">
        <w:rPr>
          <w:sz w:val="22"/>
          <w:szCs w:val="22"/>
        </w:rPr>
        <w:t xml:space="preserve"> 100. člen PRS.</w:t>
      </w:r>
    </w:p>
    <w:p w14:paraId="46A1B57D" w14:textId="77777777" w:rsidR="005967B2" w:rsidRPr="000A29A4" w:rsidRDefault="005967B2" w:rsidP="00695ABF">
      <w:pPr>
        <w:adjustRightInd w:val="0"/>
        <w:jc w:val="both"/>
        <w:rPr>
          <w:sz w:val="22"/>
          <w:szCs w:val="22"/>
        </w:rPr>
      </w:pPr>
    </w:p>
    <w:p w14:paraId="086B053F" w14:textId="7A586635" w:rsidR="005967B2" w:rsidRPr="000A29A4" w:rsidRDefault="00F962F4" w:rsidP="00695ABF">
      <w:pPr>
        <w:adjustRightInd w:val="0"/>
        <w:jc w:val="both"/>
        <w:rPr>
          <w:sz w:val="22"/>
          <w:szCs w:val="22"/>
          <w:u w:val="single"/>
        </w:rPr>
      </w:pPr>
      <w:r w:rsidRPr="000A29A4">
        <w:rPr>
          <w:sz w:val="22"/>
          <w:szCs w:val="22"/>
          <w:u w:val="single"/>
        </w:rPr>
        <w:t>Načrtovanje območij stanovanj (32. člen PRS)</w:t>
      </w:r>
    </w:p>
    <w:p w14:paraId="7B04F3F0" w14:textId="5F63767F" w:rsidR="00F962F4" w:rsidRPr="000A29A4" w:rsidRDefault="00F962F4" w:rsidP="00695ABF">
      <w:pPr>
        <w:adjustRightInd w:val="0"/>
        <w:jc w:val="both"/>
        <w:rPr>
          <w:sz w:val="22"/>
          <w:szCs w:val="22"/>
        </w:rPr>
      </w:pPr>
      <w:r w:rsidRPr="000A29A4">
        <w:rPr>
          <w:sz w:val="22"/>
          <w:szCs w:val="22"/>
        </w:rPr>
        <w:t>Na območju OPPN je predvidena gradnja 13 stavb, ki so 111 Enostanovanjske stavbe. Zasnova pozidave je taka, da omogoča medsebojno povezovanje in povezavo z obstoječim naseljem. Z obvezno ravno streho stavb na strmejšem terenu so omogočeni nemoteni pogledi preko celotnega območja OPPN, s čimer se omogočajo socialni stiki, preko previdene navezave območja OPPN na obstoječo prometno mrežo naselja pa tudi povezava s prebivalci obstoječega naselja Vrtoglav.</w:t>
      </w:r>
      <w:r w:rsidR="00517DDD" w:rsidRPr="000A29A4">
        <w:rPr>
          <w:sz w:val="22"/>
          <w:szCs w:val="22"/>
        </w:rPr>
        <w:t xml:space="preserve"> Max. Fz (0,4) izhaja iz 91. člena PRS za čista stanovanjska območja, s čimer se zagotavlja primerno velika gostota pozidave. Preko obstoječih prometnic lokalnega značaja je omogočena</w:t>
      </w:r>
      <w:r w:rsidR="003654AF" w:rsidRPr="000A29A4">
        <w:rPr>
          <w:sz w:val="22"/>
          <w:szCs w:val="22"/>
        </w:rPr>
        <w:t xml:space="preserve"> </w:t>
      </w:r>
      <w:r w:rsidR="00517DDD" w:rsidRPr="000A29A4">
        <w:rPr>
          <w:sz w:val="22"/>
          <w:szCs w:val="22"/>
        </w:rPr>
        <w:t>dostopnost</w:t>
      </w:r>
      <w:r w:rsidR="003654AF" w:rsidRPr="000A29A4">
        <w:rPr>
          <w:sz w:val="22"/>
          <w:szCs w:val="22"/>
        </w:rPr>
        <w:t xml:space="preserve"> do Letuša in občinskega središča Braslovče, kjer so zagotovljene potrebne vsakodnevne storitve in družbena infrastruktura. Območje OPPN je načrtovano v obstoječem naselju Vrtoglav, pri čemer se gradnja prilagaja obstoječ</w:t>
      </w:r>
      <w:r w:rsidR="001C0984" w:rsidRPr="000A29A4">
        <w:rPr>
          <w:sz w:val="22"/>
          <w:szCs w:val="22"/>
        </w:rPr>
        <w:t>emu naselju</w:t>
      </w:r>
      <w:r w:rsidR="003654AF" w:rsidRPr="000A29A4">
        <w:rPr>
          <w:sz w:val="22"/>
          <w:szCs w:val="22"/>
        </w:rPr>
        <w:t xml:space="preserve"> tako, da so upoštevane usmeritve za izdelavo OPPN kot jih določa OPN, ki pri tem izhaja iz širšega območja. Zaradi reliefne specifike območja in sicer </w:t>
      </w:r>
      <w:r w:rsidR="00E3504D" w:rsidRPr="000A29A4">
        <w:rPr>
          <w:sz w:val="22"/>
          <w:szCs w:val="22"/>
        </w:rPr>
        <w:t xml:space="preserve">terasaste </w:t>
      </w:r>
      <w:r w:rsidR="003654AF" w:rsidRPr="000A29A4">
        <w:rPr>
          <w:sz w:val="22"/>
          <w:szCs w:val="22"/>
        </w:rPr>
        <w:t>gradnje v strmejšem pobočju, pa so načrtovane ravne strehe, s čimer se ohranja poglede ter zagotavlja vizualna odprtost območja</w:t>
      </w:r>
      <w:r w:rsidR="00E3504D" w:rsidRPr="000A29A4">
        <w:rPr>
          <w:sz w:val="22"/>
          <w:szCs w:val="22"/>
        </w:rPr>
        <w:t xml:space="preserve">. Ker se območje OPPN nahaja južnem delu naselja, pod pobočjem, ki je vizualno ločeno od preostale poselitve, tako poenoteno oblikovanje terasaste gradnje z ravnimi strehami ne bo imelo vpliva na vizualno podobo širše slemenske gradnje naselja Vrtoglav. </w:t>
      </w:r>
      <w:r w:rsidR="002D2631" w:rsidRPr="000A29A4">
        <w:rPr>
          <w:sz w:val="22"/>
          <w:szCs w:val="22"/>
        </w:rPr>
        <w:t>Območje stanovanj je načrtovano tako, da se preko obstoječe prometne mreže zagotavlja dostopnost do centra naselja in do centralnega naselja občine (Braslovče) kot tudi do drugih regionalnih središč. Z izgradnjo 3RO in priključk</w:t>
      </w:r>
      <w:r w:rsidR="001C0984" w:rsidRPr="000A29A4">
        <w:rPr>
          <w:sz w:val="22"/>
          <w:szCs w:val="22"/>
        </w:rPr>
        <w:t>ov</w:t>
      </w:r>
      <w:r w:rsidR="002D2631" w:rsidRPr="000A29A4">
        <w:rPr>
          <w:sz w:val="22"/>
          <w:szCs w:val="22"/>
        </w:rPr>
        <w:t xml:space="preserve"> </w:t>
      </w:r>
      <w:r w:rsidR="001C0984" w:rsidRPr="000A29A4">
        <w:rPr>
          <w:sz w:val="22"/>
          <w:szCs w:val="22"/>
        </w:rPr>
        <w:t xml:space="preserve">pri </w:t>
      </w:r>
      <w:r w:rsidR="002D2631" w:rsidRPr="000A29A4">
        <w:rPr>
          <w:sz w:val="22"/>
          <w:szCs w:val="22"/>
        </w:rPr>
        <w:t>Šmartne</w:t>
      </w:r>
      <w:r w:rsidR="001C0984" w:rsidRPr="000A29A4">
        <w:rPr>
          <w:sz w:val="22"/>
          <w:szCs w:val="22"/>
        </w:rPr>
        <w:t>m</w:t>
      </w:r>
      <w:r w:rsidR="002D2631" w:rsidRPr="000A29A4">
        <w:rPr>
          <w:sz w:val="22"/>
          <w:szCs w:val="22"/>
        </w:rPr>
        <w:t xml:space="preserve"> ob Paki </w:t>
      </w:r>
      <w:r w:rsidR="00885233" w:rsidRPr="000A29A4">
        <w:rPr>
          <w:sz w:val="22"/>
          <w:szCs w:val="22"/>
        </w:rPr>
        <w:t xml:space="preserve">in pri Parižljah (oddaljeno cca 3-4 km) bo območje OPPN dobro dostopno tudi v širšem regionalnem pomenu. </w:t>
      </w:r>
    </w:p>
    <w:p w14:paraId="332B53BA" w14:textId="77777777" w:rsidR="007D6CAB" w:rsidRPr="000A29A4" w:rsidRDefault="007D6CAB" w:rsidP="00695ABF">
      <w:pPr>
        <w:adjustRightInd w:val="0"/>
        <w:jc w:val="both"/>
        <w:rPr>
          <w:sz w:val="22"/>
          <w:szCs w:val="22"/>
        </w:rPr>
      </w:pPr>
    </w:p>
    <w:p w14:paraId="19B778AF" w14:textId="13EDBF3C" w:rsidR="007D6CAB" w:rsidRPr="000A29A4" w:rsidRDefault="007D6CAB" w:rsidP="00695ABF">
      <w:pPr>
        <w:adjustRightInd w:val="0"/>
        <w:jc w:val="both"/>
        <w:rPr>
          <w:sz w:val="22"/>
          <w:szCs w:val="22"/>
          <w:u w:val="single"/>
        </w:rPr>
      </w:pPr>
      <w:r w:rsidRPr="000A29A4">
        <w:rPr>
          <w:sz w:val="22"/>
          <w:szCs w:val="22"/>
          <w:u w:val="single"/>
        </w:rPr>
        <w:t>Načrtovanje grajene strukture (87. – 94. člen PRS)</w:t>
      </w:r>
    </w:p>
    <w:p w14:paraId="5617DCAC" w14:textId="648F5191" w:rsidR="007D6CAB" w:rsidRPr="000A29A4" w:rsidRDefault="007D6CAB" w:rsidP="00695ABF">
      <w:pPr>
        <w:adjustRightInd w:val="0"/>
        <w:jc w:val="both"/>
        <w:rPr>
          <w:sz w:val="22"/>
          <w:szCs w:val="22"/>
        </w:rPr>
      </w:pPr>
      <w:r w:rsidRPr="000A29A4">
        <w:rPr>
          <w:sz w:val="22"/>
          <w:szCs w:val="22"/>
        </w:rPr>
        <w:t xml:space="preserve">Na podlagi namenske rabe na območju OPPN, ki je določena kot SK </w:t>
      </w:r>
      <w:r w:rsidR="008177F7" w:rsidRPr="000A29A4">
        <w:rPr>
          <w:sz w:val="22"/>
          <w:szCs w:val="22"/>
        </w:rPr>
        <w:t>–</w:t>
      </w:r>
      <w:r w:rsidRPr="000A29A4">
        <w:rPr>
          <w:sz w:val="22"/>
          <w:szCs w:val="22"/>
        </w:rPr>
        <w:t xml:space="preserve"> </w:t>
      </w:r>
      <w:r w:rsidR="008177F7" w:rsidRPr="000A29A4">
        <w:rPr>
          <w:sz w:val="22"/>
          <w:szCs w:val="22"/>
        </w:rPr>
        <w:t>Površine podeželskega naselja, so določena enotna oblikovna in funkcionalna merila ter pogoji za urejanje prostora znotraj OPPN. Določena tipologija zazidave je enostanovanjska stavba kot stavba z enim stanovanjem v točkovnem vzorcu zazidave (Tipologija stavb – priročnik, MOP in FA, Ljubljana, 201</w:t>
      </w:r>
      <w:r w:rsidR="00F903B7" w:rsidRPr="000A29A4">
        <w:rPr>
          <w:sz w:val="22"/>
          <w:szCs w:val="22"/>
        </w:rPr>
        <w:t>9</w:t>
      </w:r>
      <w:r w:rsidR="008177F7" w:rsidRPr="000A29A4">
        <w:rPr>
          <w:sz w:val="22"/>
          <w:szCs w:val="22"/>
        </w:rPr>
        <w:t>)</w:t>
      </w:r>
      <w:r w:rsidRPr="000A29A4">
        <w:rPr>
          <w:sz w:val="22"/>
          <w:szCs w:val="22"/>
        </w:rPr>
        <w:t xml:space="preserve"> </w:t>
      </w:r>
      <w:r w:rsidR="008177F7" w:rsidRPr="000A29A4">
        <w:rPr>
          <w:sz w:val="22"/>
          <w:szCs w:val="22"/>
        </w:rPr>
        <w:t xml:space="preserve">na pravokotni gradbeni parceli (GP). Zaradi strmejšega terena je predvidena terasasta gradnja. </w:t>
      </w:r>
    </w:p>
    <w:p w14:paraId="4F531EBA" w14:textId="34297D6F" w:rsidR="00441AC0" w:rsidRPr="000A29A4" w:rsidRDefault="00254960" w:rsidP="00695ABF">
      <w:pPr>
        <w:adjustRightInd w:val="0"/>
        <w:jc w:val="both"/>
        <w:rPr>
          <w:sz w:val="22"/>
          <w:szCs w:val="22"/>
        </w:rPr>
      </w:pPr>
      <w:r w:rsidRPr="000A29A4">
        <w:rPr>
          <w:sz w:val="22"/>
          <w:szCs w:val="22"/>
        </w:rPr>
        <w:t xml:space="preserve">Regulacijske črte, ki so določene, so horizontalne in vertikalne regulacijske črte. Kot horizontalne regulacijske linije so določeni min. odmiki </w:t>
      </w:r>
      <w:r w:rsidR="00697E11" w:rsidRPr="000A29A4">
        <w:rPr>
          <w:sz w:val="22"/>
          <w:szCs w:val="22"/>
        </w:rPr>
        <w:t xml:space="preserve">stavb </w:t>
      </w:r>
      <w:r w:rsidRPr="000A29A4">
        <w:rPr>
          <w:sz w:val="22"/>
          <w:szCs w:val="22"/>
        </w:rPr>
        <w:t xml:space="preserve">do mej sosednjih zemljišč in s tem min. odmiki </w:t>
      </w:r>
      <w:r w:rsidR="00697E11" w:rsidRPr="000A29A4">
        <w:rPr>
          <w:sz w:val="22"/>
          <w:szCs w:val="22"/>
        </w:rPr>
        <w:t xml:space="preserve">stavb </w:t>
      </w:r>
      <w:r w:rsidRPr="000A29A4">
        <w:rPr>
          <w:sz w:val="22"/>
          <w:szCs w:val="22"/>
        </w:rPr>
        <w:t xml:space="preserve">od obstoječih in predvidenih cest kot javnih površin. </w:t>
      </w:r>
      <w:r w:rsidR="00697E11" w:rsidRPr="000A29A4">
        <w:rPr>
          <w:sz w:val="22"/>
          <w:szCs w:val="22"/>
        </w:rPr>
        <w:t>Stanovanjske stavbe so lahko od cest kot javnih površin (oz. od sosednjih zemljišč) praviloma oddaljene min. 4,0 m, pomožni objekti (kot so lope, ute, garaže, nadstreški, delavnice, letne kuhinje) pa 1,5 m. S tem je določena gradbena meja 4,0 m za stavbe in 1,5 m za pomožne objekte do javne površine (ceste)</w:t>
      </w:r>
      <w:r w:rsidR="005D56D5" w:rsidRPr="000A29A4">
        <w:rPr>
          <w:sz w:val="22"/>
          <w:szCs w:val="22"/>
        </w:rPr>
        <w:t>, ki je opredeljena kot</w:t>
      </w:r>
      <w:r w:rsidR="001C0984" w:rsidRPr="000A29A4">
        <w:rPr>
          <w:sz w:val="22"/>
          <w:szCs w:val="22"/>
        </w:rPr>
        <w:t xml:space="preserve"> navidezna</w:t>
      </w:r>
      <w:r w:rsidR="005D56D5" w:rsidRPr="000A29A4">
        <w:rPr>
          <w:sz w:val="22"/>
          <w:szCs w:val="22"/>
        </w:rPr>
        <w:t xml:space="preserve"> črta, ki je objekti ne </w:t>
      </w:r>
      <w:r w:rsidR="00D96A6D" w:rsidRPr="000A29A4">
        <w:rPr>
          <w:sz w:val="22"/>
          <w:szCs w:val="22"/>
        </w:rPr>
        <w:t>s</w:t>
      </w:r>
      <w:r w:rsidR="005D56D5" w:rsidRPr="000A29A4">
        <w:rPr>
          <w:sz w:val="22"/>
          <w:szCs w:val="22"/>
        </w:rPr>
        <w:t xml:space="preserve">mejo presegati, lahko pa so od nje odmaknjeni v notranjost zemljišča. </w:t>
      </w:r>
    </w:p>
    <w:p w14:paraId="0D899C84" w14:textId="3E1F192C" w:rsidR="00441AC0" w:rsidRPr="000A29A4" w:rsidRDefault="00441AC0" w:rsidP="00695ABF">
      <w:pPr>
        <w:adjustRightInd w:val="0"/>
        <w:jc w:val="both"/>
        <w:rPr>
          <w:sz w:val="22"/>
          <w:szCs w:val="22"/>
        </w:rPr>
      </w:pPr>
      <w:r w:rsidRPr="000A29A4">
        <w:rPr>
          <w:sz w:val="22"/>
          <w:szCs w:val="22"/>
        </w:rPr>
        <w:t>Kot vertikalna regulacijska linije je določena višina objekta in sicer z etažnostjo. Določeno je, da do lahko stavbe S1-S3 največ dvoetažne, stavbe S4-S13 pa so obvezno dvoetažne, pri čemer mora biti severna stranica spodnje etaže v celoti vkopana</w:t>
      </w:r>
      <w:r w:rsidR="00624A29" w:rsidRPr="000A29A4">
        <w:rPr>
          <w:sz w:val="22"/>
          <w:szCs w:val="22"/>
        </w:rPr>
        <w:t>. V</w:t>
      </w:r>
      <w:r w:rsidR="000108C2" w:rsidRPr="000A29A4">
        <w:rPr>
          <w:sz w:val="22"/>
          <w:szCs w:val="22"/>
        </w:rPr>
        <w:t>išina etaž je pri vseh stavbah omejena na max. 3,5 m</w:t>
      </w:r>
      <w:r w:rsidR="00F56454" w:rsidRPr="000A29A4">
        <w:rPr>
          <w:sz w:val="22"/>
          <w:szCs w:val="22"/>
        </w:rPr>
        <w:t xml:space="preserve"> </w:t>
      </w:r>
      <w:r w:rsidR="00624A29" w:rsidRPr="000A29A4">
        <w:rPr>
          <w:sz w:val="22"/>
          <w:szCs w:val="22"/>
        </w:rPr>
        <w:t xml:space="preserve">(in ne na povprečnih 3,0 m), saj se </w:t>
      </w:r>
      <w:r w:rsidR="00F56454" w:rsidRPr="000A29A4">
        <w:rPr>
          <w:sz w:val="22"/>
          <w:szCs w:val="22"/>
        </w:rPr>
        <w:t xml:space="preserve">prilagaja predvidenim modernejšim zasnovam objektov, ki potrebujejo večje svetle </w:t>
      </w:r>
      <w:r w:rsidR="00624A29" w:rsidRPr="000A29A4">
        <w:rPr>
          <w:sz w:val="22"/>
          <w:szCs w:val="22"/>
        </w:rPr>
        <w:t>višine</w:t>
      </w:r>
      <w:r w:rsidR="00F56454" w:rsidRPr="000A29A4">
        <w:rPr>
          <w:sz w:val="22"/>
          <w:szCs w:val="22"/>
        </w:rPr>
        <w:t xml:space="preserve"> prostorov ter izkoriščajo panoramske poglede proti jugu</w:t>
      </w:r>
      <w:r w:rsidR="00624A29" w:rsidRPr="000A29A4">
        <w:rPr>
          <w:sz w:val="22"/>
          <w:szCs w:val="22"/>
        </w:rPr>
        <w:t xml:space="preserve">, hkrati pa se z določeno največjo možno višino etaže prepreči previsoka gradnja, ki bi onemogočila poglede preostalim stavbam na območju OPPN. </w:t>
      </w:r>
      <w:r w:rsidRPr="000A29A4">
        <w:rPr>
          <w:sz w:val="22"/>
          <w:szCs w:val="22"/>
        </w:rPr>
        <w:t xml:space="preserve"> Dodatno so določene </w:t>
      </w:r>
      <w:r w:rsidR="00624A29" w:rsidRPr="000A29A4">
        <w:rPr>
          <w:sz w:val="22"/>
          <w:szCs w:val="22"/>
        </w:rPr>
        <w:t xml:space="preserve">tudi </w:t>
      </w:r>
      <w:r w:rsidRPr="000A29A4">
        <w:rPr>
          <w:sz w:val="22"/>
          <w:szCs w:val="22"/>
        </w:rPr>
        <w:t xml:space="preserve">kote stavb in sicer z namenom zagotavljanja max. višine objektov, ki še omogoča poglede vsem stavbam na območju OPPN in sicer: kote najnižje </w:t>
      </w:r>
      <w:r w:rsidRPr="000A29A4">
        <w:rPr>
          <w:sz w:val="22"/>
          <w:szCs w:val="22"/>
        </w:rPr>
        <w:lastRenderedPageBreak/>
        <w:t>etaže pri stavbah S1 do S3 morajo slediti koti ceste JR 929661; kote spodnje etaže pri stavbah S4 do S6 ter kote zgornje etaže pri stavbah S8 do S11 morajo slediti koti predvidene dovozne ceste B; kota zgornje etaže pri stavbi S7 in kota spodnje etaže pri stavbi S13 mora slediti koti predvidene ceste A; kota spodnje etaže pri stavbi S12 pa mora slediti koti ceste na južni strani.</w:t>
      </w:r>
    </w:p>
    <w:p w14:paraId="6622F8C8" w14:textId="661B1F33" w:rsidR="00505C23" w:rsidRPr="000A29A4" w:rsidRDefault="005561AA" w:rsidP="00695ABF">
      <w:pPr>
        <w:adjustRightInd w:val="0"/>
        <w:jc w:val="both"/>
        <w:rPr>
          <w:sz w:val="22"/>
          <w:szCs w:val="22"/>
        </w:rPr>
      </w:pPr>
      <w:r w:rsidRPr="000A29A4">
        <w:rPr>
          <w:sz w:val="22"/>
          <w:szCs w:val="22"/>
        </w:rPr>
        <w:t>Na način iz prejšnjega odstavka je zagotovljeno tudi upoštevanje določb 90. člena PRS</w:t>
      </w:r>
      <w:r w:rsidR="001C0984" w:rsidRPr="000A29A4">
        <w:rPr>
          <w:sz w:val="22"/>
          <w:szCs w:val="22"/>
        </w:rPr>
        <w:t xml:space="preserve"> (usmeritve za določanje višine objektov)</w:t>
      </w:r>
      <w:r w:rsidRPr="000A29A4">
        <w:rPr>
          <w:sz w:val="22"/>
          <w:szCs w:val="22"/>
        </w:rPr>
        <w:t xml:space="preserve">. </w:t>
      </w:r>
      <w:r w:rsidR="00A2128A" w:rsidRPr="000A29A4">
        <w:rPr>
          <w:sz w:val="22"/>
          <w:szCs w:val="22"/>
        </w:rPr>
        <w:t>Ker gre za stanovanja, je višinski gabarit opredeljen z etažnostjo objekta</w:t>
      </w:r>
      <w:r w:rsidR="00505C23" w:rsidRPr="000A29A4">
        <w:rPr>
          <w:sz w:val="22"/>
          <w:szCs w:val="22"/>
        </w:rPr>
        <w:t>.</w:t>
      </w:r>
    </w:p>
    <w:p w14:paraId="163EE2B5" w14:textId="77777777" w:rsidR="00112E36" w:rsidRPr="000A29A4" w:rsidRDefault="00504504" w:rsidP="00695ABF">
      <w:pPr>
        <w:adjustRightInd w:val="0"/>
        <w:jc w:val="both"/>
        <w:rPr>
          <w:sz w:val="22"/>
          <w:szCs w:val="22"/>
        </w:rPr>
      </w:pPr>
      <w:r w:rsidRPr="000A29A4">
        <w:rPr>
          <w:sz w:val="22"/>
          <w:szCs w:val="22"/>
        </w:rPr>
        <w:t>Stopnja izkoriščenosti zemljišč za gradnjo je določena z max. faktorjem zazidanosti Fz: 0,4 ter max. faktorjem izrabe Fi: 0,8. Fz izhaja iz značilnosti širšega prostora, določb 7</w:t>
      </w:r>
      <w:r w:rsidR="00505C23" w:rsidRPr="000A29A4">
        <w:rPr>
          <w:sz w:val="22"/>
          <w:szCs w:val="22"/>
        </w:rPr>
        <w:t>.</w:t>
      </w:r>
      <w:r w:rsidRPr="000A29A4">
        <w:rPr>
          <w:sz w:val="22"/>
          <w:szCs w:val="22"/>
        </w:rPr>
        <w:t xml:space="preserve"> odst. 91. člena PRS za čista stanovanjska območja ter </w:t>
      </w:r>
      <w:r w:rsidR="008B2558" w:rsidRPr="000A29A4">
        <w:rPr>
          <w:sz w:val="22"/>
          <w:szCs w:val="22"/>
        </w:rPr>
        <w:t xml:space="preserve">določb </w:t>
      </w:r>
      <w:r w:rsidRPr="000A29A4">
        <w:rPr>
          <w:sz w:val="22"/>
          <w:szCs w:val="22"/>
        </w:rPr>
        <w:t xml:space="preserve">OPN, ki </w:t>
      </w:r>
      <w:r w:rsidR="009F55C4" w:rsidRPr="000A29A4">
        <w:rPr>
          <w:sz w:val="22"/>
          <w:szCs w:val="22"/>
        </w:rPr>
        <w:t xml:space="preserve">v 109. oz. 72. členu kot okvirne usmeritve </w:t>
      </w:r>
      <w:r w:rsidR="008B2558" w:rsidRPr="000A29A4">
        <w:rPr>
          <w:sz w:val="22"/>
          <w:szCs w:val="22"/>
        </w:rPr>
        <w:t xml:space="preserve">za OPPN priporoča sicer nezavezujoč Fz: 0,4. Fi prav tako izhaja iz značilnosti širšega prostora in okvirnih usmeritev OPN v 109. oz. 72. členu, kjer je priporočen Fi: 0,8. Kriterij stopnje izkoriščenosti zemljišč v PRS je sicer za Fi postavljen višje (Fi: 1,2), vendar je v OPN določen nižji (Fi: 0,8), saj </w:t>
      </w:r>
      <w:r w:rsidR="009962C3" w:rsidRPr="000A29A4">
        <w:rPr>
          <w:sz w:val="22"/>
          <w:szCs w:val="22"/>
        </w:rPr>
        <w:t>to izhaja iz značilnosti naselja</w:t>
      </w:r>
      <w:r w:rsidR="00112E36" w:rsidRPr="000A29A4">
        <w:rPr>
          <w:sz w:val="22"/>
          <w:szCs w:val="22"/>
        </w:rPr>
        <w:t>.</w:t>
      </w:r>
    </w:p>
    <w:p w14:paraId="6CD72D17" w14:textId="4DD2C9D0" w:rsidR="00504504" w:rsidRPr="000A29A4" w:rsidRDefault="00112E36" w:rsidP="00112E36">
      <w:pPr>
        <w:jc w:val="both"/>
        <w:rPr>
          <w:sz w:val="22"/>
          <w:szCs w:val="22"/>
        </w:rPr>
      </w:pPr>
      <w:r w:rsidRPr="000A29A4">
        <w:rPr>
          <w:sz w:val="22"/>
          <w:szCs w:val="22"/>
        </w:rPr>
        <w:t xml:space="preserve">Velikost in oblika GP je določena v grafičnih načrtih in sicer v grafičnem prikazu št. 7: ''Načrt parcelacije, M 1:500''. Določenih je 13 GP za stavbe, </w:t>
      </w:r>
      <w:r w:rsidR="001C0984" w:rsidRPr="000A29A4">
        <w:rPr>
          <w:sz w:val="22"/>
          <w:szCs w:val="22"/>
        </w:rPr>
        <w:t>GP so</w:t>
      </w:r>
      <w:r w:rsidRPr="000A29A4">
        <w:rPr>
          <w:sz w:val="22"/>
          <w:szCs w:val="22"/>
        </w:rPr>
        <w:t xml:space="preserve"> pravokotne oblike in takih velikosti, da </w:t>
      </w:r>
      <w:r w:rsidR="008B2558" w:rsidRPr="000A29A4">
        <w:rPr>
          <w:sz w:val="22"/>
          <w:szCs w:val="22"/>
        </w:rPr>
        <w:t xml:space="preserve"> </w:t>
      </w:r>
      <w:r w:rsidRPr="000A29A4">
        <w:rPr>
          <w:sz w:val="22"/>
          <w:szCs w:val="22"/>
        </w:rPr>
        <w:t>omogočajo gradnjo enostanovanjskih stavb ter njihovo normalno uporabo in vzdrževanje. Za GP so določeni Fz in Fi kot je opisano v predhodnem odstavku. GP so oblikovane tako, da omogočajo terasasto gradnjo na strmejšem terenu</w:t>
      </w:r>
      <w:r w:rsidR="001C0984" w:rsidRPr="000A29A4">
        <w:rPr>
          <w:sz w:val="22"/>
          <w:szCs w:val="22"/>
        </w:rPr>
        <w:t xml:space="preserve"> in so zato večjih površin, saj je </w:t>
      </w:r>
      <w:r w:rsidR="00C910AF" w:rsidRPr="000A29A4">
        <w:rPr>
          <w:sz w:val="22"/>
          <w:szCs w:val="22"/>
        </w:rPr>
        <w:t>»</w:t>
      </w:r>
      <w:r w:rsidR="001C0984" w:rsidRPr="000A29A4">
        <w:rPr>
          <w:sz w:val="22"/>
          <w:szCs w:val="22"/>
        </w:rPr>
        <w:t>uporabna velikost</w:t>
      </w:r>
      <w:r w:rsidR="00C910AF" w:rsidRPr="000A29A4">
        <w:rPr>
          <w:sz w:val="22"/>
          <w:szCs w:val="22"/>
        </w:rPr>
        <w:t>«</w:t>
      </w:r>
      <w:r w:rsidR="001C0984" w:rsidRPr="000A29A4">
        <w:rPr>
          <w:sz w:val="22"/>
          <w:szCs w:val="22"/>
        </w:rPr>
        <w:t xml:space="preserve"> GP na strmem terenu </w:t>
      </w:r>
      <w:r w:rsidR="008E63D3" w:rsidRPr="000A29A4">
        <w:rPr>
          <w:sz w:val="22"/>
          <w:szCs w:val="22"/>
        </w:rPr>
        <w:t>bistveno</w:t>
      </w:r>
      <w:r w:rsidR="001C0984" w:rsidRPr="000A29A4">
        <w:rPr>
          <w:sz w:val="22"/>
          <w:szCs w:val="22"/>
        </w:rPr>
        <w:t xml:space="preserve"> manjša, kot na uravnanem terenu</w:t>
      </w:r>
      <w:r w:rsidRPr="000A29A4">
        <w:rPr>
          <w:sz w:val="22"/>
          <w:szCs w:val="22"/>
        </w:rPr>
        <w:t xml:space="preserve">. </w:t>
      </w:r>
      <w:r w:rsidR="001B2136" w:rsidRPr="000A29A4">
        <w:rPr>
          <w:sz w:val="22"/>
          <w:szCs w:val="22"/>
        </w:rPr>
        <w:t>Objekte na vseh</w:t>
      </w:r>
      <w:r w:rsidRPr="000A29A4">
        <w:rPr>
          <w:sz w:val="22"/>
          <w:szCs w:val="22"/>
        </w:rPr>
        <w:t xml:space="preserve"> GP je možno</w:t>
      </w:r>
      <w:r w:rsidR="001B2136" w:rsidRPr="000A29A4">
        <w:rPr>
          <w:sz w:val="22"/>
          <w:szCs w:val="22"/>
        </w:rPr>
        <w:t xml:space="preserve"> priključiti na predvideno infrastrukturo, zagotovljen je tudi dostop do vseh GP. Znotraj vsake GP sta predpisani najmanj dve parkirni mesti za osebna vozila in obračanje vozil tako, da se prepreči vzvratno vključevanje vozil na cesto. Zaradi strmejšega terena je pri nadaljnji gradnji predvideno predhodno geološko mnenje.</w:t>
      </w:r>
    </w:p>
    <w:p w14:paraId="778B78AC" w14:textId="20B28115" w:rsidR="001B2136" w:rsidRPr="000A29A4" w:rsidRDefault="001B2136" w:rsidP="00112E36">
      <w:pPr>
        <w:jc w:val="both"/>
        <w:rPr>
          <w:sz w:val="22"/>
          <w:szCs w:val="22"/>
        </w:rPr>
      </w:pPr>
      <w:r w:rsidRPr="000A29A4">
        <w:rPr>
          <w:sz w:val="22"/>
          <w:szCs w:val="22"/>
        </w:rPr>
        <w:t xml:space="preserve">Lega stavb je določena glede na potek nove prometnice, glede na reliefne značilnosti ter poglede. Stavbe so umeščene tako, da sledijo </w:t>
      </w:r>
      <w:r w:rsidR="00D279D5" w:rsidRPr="000A29A4">
        <w:rPr>
          <w:sz w:val="22"/>
          <w:szCs w:val="22"/>
        </w:rPr>
        <w:t>plastnicam</w:t>
      </w:r>
      <w:r w:rsidRPr="000A29A4">
        <w:rPr>
          <w:sz w:val="22"/>
          <w:szCs w:val="22"/>
        </w:rPr>
        <w:t xml:space="preserve"> in se prilagajajo terenu tudi po v</w:t>
      </w:r>
      <w:r w:rsidR="00D279D5" w:rsidRPr="000A29A4">
        <w:rPr>
          <w:sz w:val="22"/>
          <w:szCs w:val="22"/>
        </w:rPr>
        <w:t>i</w:t>
      </w:r>
      <w:r w:rsidRPr="000A29A4">
        <w:rPr>
          <w:sz w:val="22"/>
          <w:szCs w:val="22"/>
        </w:rPr>
        <w:t>šini, pri čemer je predpisana max. etažnost ter višina etaže, zato da se zagotavljajo pogledi iz celotnega območja OPPN proti jugu. Lega stavb je določena tudi z odmiki od ceste in mej sosednjih zemljišč (predvidoma 4,0 m za stavbe ter 1,5 m za pomožne objekte), s faktorji Fz in Fi pa se omeji največja možna gost</w:t>
      </w:r>
      <w:r w:rsidR="00D279D5" w:rsidRPr="000A29A4">
        <w:rPr>
          <w:sz w:val="22"/>
          <w:szCs w:val="22"/>
        </w:rPr>
        <w:t>ot</w:t>
      </w:r>
      <w:r w:rsidRPr="000A29A4">
        <w:rPr>
          <w:sz w:val="22"/>
          <w:szCs w:val="22"/>
        </w:rPr>
        <w:t>a po</w:t>
      </w:r>
      <w:r w:rsidR="00D279D5" w:rsidRPr="000A29A4">
        <w:rPr>
          <w:sz w:val="22"/>
          <w:szCs w:val="22"/>
        </w:rPr>
        <w:t>zid</w:t>
      </w:r>
      <w:r w:rsidRPr="000A29A4">
        <w:rPr>
          <w:sz w:val="22"/>
          <w:szCs w:val="22"/>
        </w:rPr>
        <w:t xml:space="preserve">ave tako, da so upoštevane okoliške </w:t>
      </w:r>
      <w:r w:rsidR="003F3F10" w:rsidRPr="000A29A4">
        <w:rPr>
          <w:sz w:val="22"/>
          <w:szCs w:val="22"/>
        </w:rPr>
        <w:t>značilnosti</w:t>
      </w:r>
      <w:r w:rsidRPr="000A29A4">
        <w:rPr>
          <w:sz w:val="22"/>
          <w:szCs w:val="22"/>
        </w:rPr>
        <w:t xml:space="preserve"> poselitve ter usmeritve nadrejenega OPN. </w:t>
      </w:r>
    </w:p>
    <w:p w14:paraId="5CF2B6EC" w14:textId="396DA3A5" w:rsidR="00CB6D47" w:rsidRPr="000A29A4" w:rsidRDefault="00CB6D47" w:rsidP="00112E36">
      <w:pPr>
        <w:jc w:val="both"/>
        <w:rPr>
          <w:sz w:val="22"/>
          <w:szCs w:val="22"/>
        </w:rPr>
      </w:pPr>
      <w:r w:rsidRPr="000A29A4">
        <w:rPr>
          <w:sz w:val="22"/>
          <w:szCs w:val="22"/>
        </w:rPr>
        <w:t>Znotraj vsake GP je potrebno zagotoviti najmanj dve parkirni mesti za osebna vozila in prostor za obračanje vozil, tako da se prepreči vzvratno vključevanje vozil na cesto.</w:t>
      </w:r>
    </w:p>
    <w:p w14:paraId="02DB3877" w14:textId="5A5103A9" w:rsidR="005634F0" w:rsidRPr="000A29A4" w:rsidRDefault="005634F0" w:rsidP="00112E36">
      <w:pPr>
        <w:jc w:val="both"/>
        <w:rPr>
          <w:sz w:val="22"/>
          <w:szCs w:val="22"/>
        </w:rPr>
      </w:pPr>
      <w:r w:rsidRPr="000A29A4">
        <w:rPr>
          <w:sz w:val="22"/>
          <w:szCs w:val="22"/>
        </w:rPr>
        <w:t>Predvideni objekti na območju OPPN se morajo priključiti na načrtovano gospodarsko infrastrukturo pod pogoji upravljalcev.</w:t>
      </w:r>
    </w:p>
    <w:p w14:paraId="0A1F484D" w14:textId="101007F7" w:rsidR="005634F0" w:rsidRPr="000A29A4" w:rsidRDefault="00CB6D47" w:rsidP="005634F0">
      <w:pPr>
        <w:jc w:val="both"/>
        <w:rPr>
          <w:sz w:val="22"/>
          <w:szCs w:val="22"/>
        </w:rPr>
      </w:pPr>
      <w:r w:rsidRPr="000A29A4">
        <w:rPr>
          <w:sz w:val="22"/>
          <w:szCs w:val="22"/>
        </w:rPr>
        <w:t>Dovoz do območja OPPN je že zagotovljen preko obstoječe občinske javne ceste, kategoriziran</w:t>
      </w:r>
      <w:r w:rsidR="008E63D3" w:rsidRPr="000A29A4">
        <w:rPr>
          <w:sz w:val="22"/>
          <w:szCs w:val="22"/>
        </w:rPr>
        <w:t>e</w:t>
      </w:r>
      <w:r w:rsidRPr="000A29A4">
        <w:rPr>
          <w:sz w:val="22"/>
          <w:szCs w:val="22"/>
        </w:rPr>
        <w:t xml:space="preserve"> kot javna pot JP929661 (Dovozna pot do HS Podvrh 109), ki se jo rekonstruira. Na zahodnem koncu javne poti JP929661 je predvidena gradnja dovozne ceste A in ceste B</w:t>
      </w:r>
      <w:r w:rsidR="00B94A20" w:rsidRPr="000A29A4">
        <w:rPr>
          <w:sz w:val="22"/>
          <w:szCs w:val="22"/>
        </w:rPr>
        <w:t xml:space="preserve">. Za napajanje stavb S1 do S12 bo iz TP Vrtoglav izveden novi primarni NN kabel, za napajanje stavbe S13 je energija na razpolago v obstoječi razdelilni omarici PS-R. OPPN določa podrobnejše pogoje glede izgradnje elektroenergetskega omrežja. Vzhodno in severno od območja OPPN je umeščeno omrežje KKS v lasti in upravljanju Telemach d.o.o., kjer so tudi vstopne točke za priklop na omrežje. Nove objekte je možno priključiti na obstoječe omrežje, kar je v OPPN tudi podrobneje določeno. </w:t>
      </w:r>
      <w:r w:rsidR="00D50F59" w:rsidRPr="000A29A4">
        <w:rPr>
          <w:sz w:val="22"/>
          <w:szCs w:val="22"/>
        </w:rPr>
        <w:t xml:space="preserve">Predvidena </w:t>
      </w:r>
      <w:r w:rsidR="008E63D3" w:rsidRPr="000A29A4">
        <w:rPr>
          <w:sz w:val="22"/>
          <w:szCs w:val="22"/>
        </w:rPr>
        <w:t xml:space="preserve">je </w:t>
      </w:r>
      <w:r w:rsidR="00D50F59" w:rsidRPr="000A29A4">
        <w:rPr>
          <w:sz w:val="22"/>
          <w:szCs w:val="22"/>
        </w:rPr>
        <w:t>izgradnja meteorne kanalizacije za odvodnjavanje padavinskih voda s prometnih površin in streh objektov</w:t>
      </w:r>
      <w:r w:rsidR="008E63D3" w:rsidRPr="000A29A4">
        <w:rPr>
          <w:sz w:val="22"/>
          <w:szCs w:val="22"/>
        </w:rPr>
        <w:t>,</w:t>
      </w:r>
      <w:r w:rsidR="00D50F59" w:rsidRPr="000A29A4">
        <w:rPr>
          <w:sz w:val="22"/>
          <w:szCs w:val="22"/>
        </w:rPr>
        <w:t xml:space="preserve"> k</w:t>
      </w:r>
      <w:r w:rsidR="008E63D3" w:rsidRPr="000A29A4">
        <w:rPr>
          <w:sz w:val="22"/>
          <w:szCs w:val="22"/>
        </w:rPr>
        <w:t>ar prav tako</w:t>
      </w:r>
      <w:r w:rsidR="00D50F59" w:rsidRPr="000A29A4">
        <w:rPr>
          <w:sz w:val="22"/>
          <w:szCs w:val="22"/>
        </w:rPr>
        <w:t xml:space="preserve"> podrobneje določa OPPN. Komunalne odpadne vode se do izgradnje javne kanalizacije pred izpustom v meteorno kanalizacijo </w:t>
      </w:r>
      <w:r w:rsidR="00B23C6B" w:rsidRPr="000A29A4">
        <w:rPr>
          <w:sz w:val="22"/>
          <w:szCs w:val="22"/>
        </w:rPr>
        <w:t>očistijo</w:t>
      </w:r>
      <w:r w:rsidR="00D50F59" w:rsidRPr="000A29A4">
        <w:rPr>
          <w:sz w:val="22"/>
          <w:szCs w:val="22"/>
        </w:rPr>
        <w:t xml:space="preserve"> na mali komunalni čistilni napravi. Očiščene komunalne odpadne vode iz male čistilne naprave se odvajajo dalje v površinski odvodnik in sicer v potok Trebnik</w:t>
      </w:r>
      <w:r w:rsidR="005634F0" w:rsidRPr="000A29A4">
        <w:rPr>
          <w:sz w:val="22"/>
          <w:szCs w:val="22"/>
        </w:rPr>
        <w:t>. Oskrba predvidenih stavb z vodo je možna preko zgrajenega javnega vodovoda v izvedbi PE DN 90mm, ki se nahaja severno od OPPPN. Na novo se predvidi nov sekundarni vodovod v cestnem telesu obstoječe in predvidenih cest.</w:t>
      </w:r>
    </w:p>
    <w:p w14:paraId="2E322D4F" w14:textId="6D255EED" w:rsidR="00CB6D47" w:rsidRPr="000A29A4" w:rsidRDefault="00CB6D47" w:rsidP="00112E36">
      <w:pPr>
        <w:jc w:val="both"/>
        <w:rPr>
          <w:sz w:val="22"/>
          <w:szCs w:val="22"/>
        </w:rPr>
      </w:pPr>
    </w:p>
    <w:p w14:paraId="07008916" w14:textId="77777777" w:rsidR="008E63D3" w:rsidRPr="000A29A4" w:rsidRDefault="008E63D3">
      <w:pPr>
        <w:rPr>
          <w:b/>
          <w:bCs/>
          <w:sz w:val="22"/>
          <w:szCs w:val="22"/>
        </w:rPr>
      </w:pPr>
      <w:r w:rsidRPr="000A29A4">
        <w:rPr>
          <w:b/>
          <w:bCs/>
          <w:sz w:val="22"/>
          <w:szCs w:val="22"/>
        </w:rPr>
        <w:br w:type="page"/>
      </w:r>
    </w:p>
    <w:p w14:paraId="63A741E9" w14:textId="520E3B2A" w:rsidR="001033F2" w:rsidRPr="000A29A4" w:rsidRDefault="004F562A" w:rsidP="00112E36">
      <w:pPr>
        <w:jc w:val="both"/>
        <w:rPr>
          <w:b/>
          <w:bCs/>
          <w:sz w:val="22"/>
          <w:szCs w:val="22"/>
        </w:rPr>
      </w:pPr>
      <w:r w:rsidRPr="000A29A4">
        <w:rPr>
          <w:b/>
          <w:bCs/>
          <w:sz w:val="22"/>
          <w:szCs w:val="22"/>
        </w:rPr>
        <w:lastRenderedPageBreak/>
        <w:t>Upoštevanje določb Pravilnika OPPN</w:t>
      </w:r>
    </w:p>
    <w:p w14:paraId="696A3A30" w14:textId="77777777" w:rsidR="004F562A" w:rsidRPr="000A29A4" w:rsidRDefault="004F562A" w:rsidP="00112E36">
      <w:pPr>
        <w:jc w:val="both"/>
        <w:rPr>
          <w:sz w:val="22"/>
          <w:szCs w:val="22"/>
        </w:rPr>
      </w:pPr>
    </w:p>
    <w:p w14:paraId="3E663AC6" w14:textId="2CA79AF1" w:rsidR="004F562A" w:rsidRPr="000A29A4" w:rsidRDefault="004F562A" w:rsidP="008E63D3">
      <w:pPr>
        <w:autoSpaceDE w:val="0"/>
        <w:autoSpaceDN w:val="0"/>
        <w:adjustRightInd w:val="0"/>
        <w:jc w:val="both"/>
        <w:rPr>
          <w:sz w:val="22"/>
          <w:szCs w:val="22"/>
        </w:rPr>
      </w:pPr>
      <w:r w:rsidRPr="000A29A4">
        <w:rPr>
          <w:sz w:val="22"/>
          <w:szCs w:val="22"/>
        </w:rPr>
        <w:t>OPPN je izdelan skladno z ZUreP-3 in podzakonskim aktom. Podzakonski akt, ki določa vsebino, obliko in način priprave OPPN v skladu z ZUreP-3 še ni sprejet. Do njegove uveljavitve se v skladu z določbami drugega odstavka 341. člena ZUreP-3 uporablja Pravilnik o vsebini, obliki in načinu</w:t>
      </w:r>
      <w:r w:rsidR="008E63D3" w:rsidRPr="000A29A4">
        <w:rPr>
          <w:sz w:val="22"/>
          <w:szCs w:val="22"/>
        </w:rPr>
        <w:t xml:space="preserve"> </w:t>
      </w:r>
      <w:r w:rsidRPr="000A29A4">
        <w:rPr>
          <w:sz w:val="22"/>
          <w:szCs w:val="22"/>
        </w:rPr>
        <w:t>priprave OPPN (Uradni list RS, št. 99/07, 61/17 – ZUreP-2 in 199/21- ZUreP-3; v nadaljnjem</w:t>
      </w:r>
      <w:r w:rsidR="008E63D3" w:rsidRPr="000A29A4">
        <w:rPr>
          <w:sz w:val="22"/>
          <w:szCs w:val="22"/>
        </w:rPr>
        <w:t xml:space="preserve"> </w:t>
      </w:r>
      <w:r w:rsidRPr="000A29A4">
        <w:rPr>
          <w:sz w:val="22"/>
          <w:szCs w:val="22"/>
        </w:rPr>
        <w:t>besedilu: Pravilnik OPPN).</w:t>
      </w:r>
    </w:p>
    <w:p w14:paraId="12ADB61B" w14:textId="77777777" w:rsidR="00F158E6" w:rsidRPr="000A29A4" w:rsidRDefault="00F158E6" w:rsidP="004F562A">
      <w:pPr>
        <w:autoSpaceDE w:val="0"/>
        <w:autoSpaceDN w:val="0"/>
        <w:adjustRightInd w:val="0"/>
        <w:rPr>
          <w:b/>
          <w:bCs/>
          <w:sz w:val="22"/>
          <w:szCs w:val="22"/>
        </w:rPr>
      </w:pPr>
    </w:p>
    <w:p w14:paraId="72E986AF" w14:textId="77777777" w:rsidR="004F562A" w:rsidRPr="000A29A4" w:rsidRDefault="004F562A" w:rsidP="004F562A">
      <w:pPr>
        <w:autoSpaceDE w:val="0"/>
        <w:autoSpaceDN w:val="0"/>
        <w:adjustRightInd w:val="0"/>
        <w:jc w:val="both"/>
        <w:rPr>
          <w:sz w:val="22"/>
          <w:szCs w:val="22"/>
        </w:rPr>
      </w:pPr>
      <w:r w:rsidRPr="000A29A4">
        <w:rPr>
          <w:sz w:val="22"/>
          <w:szCs w:val="22"/>
        </w:rPr>
        <w:t>Pravilnik OPPN v 3. členu določa obvezno vsebino OPPN, v 17. členu vsebino tekstualnega dela OPPN in v 18. členu vsebino grafičnega dela OPPN. V 15. členu Pravilnika OPPN je določena vsebina osnutka OPPN. Pri pripravi OPPN so bile v večini upoštevane predpisane vsebine, kot jih določa 15. člen, razen prikaza ureditev potrebnih za varovanje okolja, naravnih virov in ohranjanje narave, ker se omenjene vsebine ne nahajajo znotraj območja OPPN.</w:t>
      </w:r>
    </w:p>
    <w:p w14:paraId="03E0CFBB" w14:textId="77777777" w:rsidR="004F562A" w:rsidRPr="000A29A4" w:rsidRDefault="004F562A" w:rsidP="004F562A">
      <w:pPr>
        <w:adjustRightInd w:val="0"/>
        <w:jc w:val="both"/>
      </w:pPr>
    </w:p>
    <w:p w14:paraId="628DD8A0" w14:textId="24D6A36C" w:rsidR="004F562A" w:rsidRPr="000A29A4" w:rsidRDefault="003A384E" w:rsidP="004F562A">
      <w:pPr>
        <w:adjustRightInd w:val="0"/>
        <w:jc w:val="both"/>
        <w:rPr>
          <w:rFonts w:ascii="Arial" w:hAnsi="Arial" w:cs="Arial"/>
          <w:b/>
          <w:bCs/>
          <w:sz w:val="20"/>
          <w:szCs w:val="20"/>
        </w:rPr>
      </w:pPr>
      <w:r w:rsidRPr="000A29A4">
        <w:rPr>
          <w:b/>
          <w:sz w:val="22"/>
          <w:szCs w:val="22"/>
        </w:rPr>
        <w:t>Upoštevanje določb</w:t>
      </w:r>
      <w:r w:rsidR="004F562A" w:rsidRPr="000A29A4">
        <w:rPr>
          <w:b/>
          <w:sz w:val="22"/>
          <w:szCs w:val="22"/>
        </w:rPr>
        <w:t xml:space="preserve"> OPN</w:t>
      </w:r>
    </w:p>
    <w:p w14:paraId="3036BD09" w14:textId="77777777" w:rsidR="004F562A" w:rsidRPr="000A29A4" w:rsidRDefault="004F562A" w:rsidP="00112E36">
      <w:pPr>
        <w:jc w:val="both"/>
        <w:rPr>
          <w:sz w:val="22"/>
          <w:szCs w:val="22"/>
        </w:rPr>
      </w:pPr>
    </w:p>
    <w:p w14:paraId="47A0FE8E" w14:textId="6B713C1F" w:rsidR="00425156" w:rsidRPr="000A29A4" w:rsidRDefault="00425156" w:rsidP="00425156">
      <w:pPr>
        <w:adjustRightInd w:val="0"/>
        <w:jc w:val="both"/>
        <w:rPr>
          <w:sz w:val="22"/>
          <w:szCs w:val="22"/>
        </w:rPr>
      </w:pPr>
      <w:r w:rsidRPr="000A29A4">
        <w:rPr>
          <w:sz w:val="22"/>
          <w:szCs w:val="22"/>
        </w:rPr>
        <w:t xml:space="preserve">V skladu z določbami prvega odstavka 52. člena ZUreP-3 </w:t>
      </w:r>
      <w:r w:rsidR="003A384E" w:rsidRPr="000A29A4">
        <w:rPr>
          <w:sz w:val="22"/>
          <w:szCs w:val="22"/>
        </w:rPr>
        <w:t>morajo biti</w:t>
      </w:r>
      <w:r w:rsidRPr="000A29A4">
        <w:rPr>
          <w:sz w:val="22"/>
          <w:szCs w:val="22"/>
        </w:rPr>
        <w:t xml:space="preserve"> prostorski akti medsebojno</w:t>
      </w:r>
      <w:r w:rsidR="003A384E" w:rsidRPr="000A29A4">
        <w:rPr>
          <w:sz w:val="22"/>
          <w:szCs w:val="22"/>
        </w:rPr>
        <w:t xml:space="preserve"> </w:t>
      </w:r>
      <w:r w:rsidRPr="000A29A4">
        <w:rPr>
          <w:sz w:val="22"/>
          <w:szCs w:val="22"/>
        </w:rPr>
        <w:t xml:space="preserve">usklajeni, pri čemer se upošteva njihova hierarhija in pravna narava. ZUreP-3 v </w:t>
      </w:r>
      <w:r w:rsidR="003A384E" w:rsidRPr="000A29A4">
        <w:rPr>
          <w:sz w:val="22"/>
          <w:szCs w:val="22"/>
        </w:rPr>
        <w:t xml:space="preserve">5. odst. </w:t>
      </w:r>
      <w:r w:rsidRPr="000A29A4">
        <w:rPr>
          <w:sz w:val="22"/>
          <w:szCs w:val="22"/>
        </w:rPr>
        <w:t>52. člena določa, da mora biti OPPN skladen z OPN.</w:t>
      </w:r>
      <w:r w:rsidR="007B5F56" w:rsidRPr="000A29A4">
        <w:rPr>
          <w:sz w:val="22"/>
          <w:szCs w:val="22"/>
        </w:rPr>
        <w:t xml:space="preserve"> </w:t>
      </w:r>
      <w:r w:rsidRPr="000A29A4">
        <w:rPr>
          <w:sz w:val="22"/>
          <w:szCs w:val="22"/>
        </w:rPr>
        <w:t xml:space="preserve">OPPN tako izhaja iz OPN in podrobneje definira pogoje pozidave na območju OPPN. </w:t>
      </w:r>
    </w:p>
    <w:p w14:paraId="38500CDA" w14:textId="77777777" w:rsidR="00425156" w:rsidRPr="000A29A4" w:rsidRDefault="00425156" w:rsidP="00425156">
      <w:pPr>
        <w:adjustRightInd w:val="0"/>
        <w:jc w:val="both"/>
        <w:rPr>
          <w:sz w:val="22"/>
          <w:szCs w:val="22"/>
        </w:rPr>
      </w:pPr>
    </w:p>
    <w:p w14:paraId="00E27E3F" w14:textId="0F56914F" w:rsidR="00425156" w:rsidRPr="000A29A4" w:rsidRDefault="00425156" w:rsidP="00425156">
      <w:pPr>
        <w:adjustRightInd w:val="0"/>
        <w:jc w:val="both"/>
        <w:rPr>
          <w:sz w:val="22"/>
          <w:szCs w:val="22"/>
        </w:rPr>
      </w:pPr>
      <w:r w:rsidRPr="000A29A4">
        <w:rPr>
          <w:sz w:val="22"/>
          <w:szCs w:val="22"/>
        </w:rPr>
        <w:t>Vsebinske rešitve OPPN predstavljajo celotno izvedbeno regulacijo prostora v njegovem območju skladno z 2. odst. 127. člena ZUreP-3.</w:t>
      </w:r>
    </w:p>
    <w:p w14:paraId="398FF5C1" w14:textId="77777777" w:rsidR="00425156" w:rsidRPr="000A29A4" w:rsidRDefault="00425156" w:rsidP="00425156">
      <w:pPr>
        <w:adjustRightInd w:val="0"/>
        <w:jc w:val="both"/>
        <w:rPr>
          <w:sz w:val="22"/>
          <w:szCs w:val="22"/>
        </w:rPr>
      </w:pPr>
    </w:p>
    <w:p w14:paraId="1D4CA489" w14:textId="4548B8E2" w:rsidR="00425156" w:rsidRPr="000A29A4" w:rsidRDefault="00425156" w:rsidP="003A384E">
      <w:pPr>
        <w:adjustRightInd w:val="0"/>
        <w:jc w:val="both"/>
        <w:rPr>
          <w:sz w:val="22"/>
          <w:szCs w:val="22"/>
        </w:rPr>
      </w:pPr>
      <w:r w:rsidRPr="000A29A4">
        <w:rPr>
          <w:sz w:val="22"/>
          <w:szCs w:val="22"/>
        </w:rPr>
        <w:t xml:space="preserve">V skladu z Odlokom o Občinskem prostorskem načrtu Občine Braslovče (Ur. l. RS, št. 61/18) (v nadaljevanju OPN), je za območje </w:t>
      </w:r>
      <w:r w:rsidR="007B5F56" w:rsidRPr="000A29A4">
        <w:rPr>
          <w:sz w:val="22"/>
          <w:szCs w:val="22"/>
        </w:rPr>
        <w:t>OPPN</w:t>
      </w:r>
      <w:r w:rsidRPr="000A29A4">
        <w:rPr>
          <w:sz w:val="22"/>
          <w:szCs w:val="22"/>
        </w:rPr>
        <w:t xml:space="preserve"> določena osnovna namenska raba kot SK – površine podeželskega naselja. Za območje EUP VR04 je predvidena izdelava OPPN, za manjši del EUP VR01 pa se pripravi OPPN na podlagi 5. odstavka 113. člena odloka o OPN, ker je izkazana potreba po enotni funkcionalni in oblikovni zasnovi celotnega območja OPPN. </w:t>
      </w:r>
    </w:p>
    <w:p w14:paraId="6A310502" w14:textId="77777777" w:rsidR="00425156" w:rsidRPr="000A29A4" w:rsidRDefault="00425156" w:rsidP="00425156">
      <w:pPr>
        <w:adjustRightInd w:val="0"/>
        <w:jc w:val="both"/>
        <w:rPr>
          <w:sz w:val="22"/>
          <w:szCs w:val="22"/>
        </w:rPr>
      </w:pPr>
    </w:p>
    <w:p w14:paraId="683F07B6" w14:textId="42D2AC5F" w:rsidR="00F158E6" w:rsidRPr="000A29A4" w:rsidRDefault="00F158E6" w:rsidP="00425156">
      <w:pPr>
        <w:adjustRightInd w:val="0"/>
        <w:jc w:val="both"/>
        <w:rPr>
          <w:sz w:val="22"/>
          <w:szCs w:val="22"/>
          <w:u w:val="single"/>
        </w:rPr>
      </w:pPr>
      <w:r w:rsidRPr="000A29A4">
        <w:rPr>
          <w:sz w:val="22"/>
          <w:szCs w:val="22"/>
          <w:u w:val="single"/>
        </w:rPr>
        <w:t>Usmeritve/PIP iz OPN</w:t>
      </w:r>
    </w:p>
    <w:p w14:paraId="60973B88" w14:textId="192F1AF3" w:rsidR="007B5F56" w:rsidRPr="000A29A4" w:rsidRDefault="00425156" w:rsidP="00425156">
      <w:pPr>
        <w:adjustRightInd w:val="0"/>
        <w:jc w:val="both"/>
        <w:rPr>
          <w:sz w:val="22"/>
          <w:szCs w:val="22"/>
        </w:rPr>
      </w:pPr>
      <w:r w:rsidRPr="000A29A4">
        <w:rPr>
          <w:sz w:val="22"/>
          <w:szCs w:val="22"/>
        </w:rPr>
        <w:t xml:space="preserve">OPN v </w:t>
      </w:r>
      <w:r w:rsidR="006873CD" w:rsidRPr="000A29A4">
        <w:rPr>
          <w:sz w:val="22"/>
          <w:szCs w:val="22"/>
        </w:rPr>
        <w:t>109</w:t>
      </w:r>
      <w:r w:rsidRPr="000A29A4">
        <w:rPr>
          <w:sz w:val="22"/>
          <w:szCs w:val="22"/>
        </w:rPr>
        <w:t>. členu za EUP VR04 določa, da se kot okvirne usmeritve za izdelavo OPPN uporabljajo določbe 72. člena.</w:t>
      </w:r>
      <w:r w:rsidR="007B5F56" w:rsidRPr="000A29A4">
        <w:rPr>
          <w:sz w:val="22"/>
          <w:szCs w:val="22"/>
        </w:rPr>
        <w:t xml:space="preserve"> OPN v 5. odst. 113. člena določa, da se kot okvirne usmeritve za OPPN na delu EUP VR01 prav tako uporabljajo določbe 72. člena.</w:t>
      </w:r>
      <w:r w:rsidRPr="000A29A4">
        <w:rPr>
          <w:sz w:val="22"/>
          <w:szCs w:val="22"/>
        </w:rPr>
        <w:t xml:space="preserve"> </w:t>
      </w:r>
    </w:p>
    <w:p w14:paraId="6BF9CDB9" w14:textId="77777777" w:rsidR="007B5F56" w:rsidRPr="000A29A4" w:rsidRDefault="007B5F56" w:rsidP="00425156">
      <w:pPr>
        <w:adjustRightInd w:val="0"/>
        <w:jc w:val="both"/>
        <w:rPr>
          <w:sz w:val="22"/>
          <w:szCs w:val="22"/>
        </w:rPr>
      </w:pPr>
    </w:p>
    <w:p w14:paraId="2C76378B" w14:textId="24D3CA04" w:rsidR="00425156" w:rsidRPr="000A29A4" w:rsidRDefault="00425156" w:rsidP="00425156">
      <w:pPr>
        <w:adjustRightInd w:val="0"/>
        <w:jc w:val="both"/>
        <w:rPr>
          <w:sz w:val="22"/>
          <w:szCs w:val="22"/>
        </w:rPr>
      </w:pPr>
      <w:r w:rsidRPr="000A29A4">
        <w:rPr>
          <w:sz w:val="22"/>
          <w:szCs w:val="22"/>
        </w:rPr>
        <w:t>Potrebno je poudariti, da gre za nezavezujoče usmeritve, ki so priporočilne narave. 9. odst. 5.</w:t>
      </w:r>
      <w:r w:rsidR="003A384E" w:rsidRPr="000A29A4">
        <w:rPr>
          <w:sz w:val="22"/>
          <w:szCs w:val="22"/>
        </w:rPr>
        <w:t xml:space="preserve"> </w:t>
      </w:r>
      <w:r w:rsidRPr="000A29A4">
        <w:rPr>
          <w:sz w:val="22"/>
          <w:szCs w:val="22"/>
        </w:rPr>
        <w:t xml:space="preserve">člena namreč določa naslednje:  </w:t>
      </w:r>
    </w:p>
    <w:p w14:paraId="2B0F8286" w14:textId="77777777" w:rsidR="00425156" w:rsidRPr="000A29A4" w:rsidRDefault="00425156" w:rsidP="00425156">
      <w:pPr>
        <w:adjustRightInd w:val="0"/>
        <w:jc w:val="both"/>
        <w:rPr>
          <w:i/>
          <w:iCs/>
          <w:sz w:val="22"/>
          <w:szCs w:val="22"/>
        </w:rPr>
      </w:pPr>
    </w:p>
    <w:p w14:paraId="72A5BAD6" w14:textId="2C06819C" w:rsidR="00425156" w:rsidRPr="000A29A4" w:rsidRDefault="00425156" w:rsidP="00425156">
      <w:pPr>
        <w:adjustRightInd w:val="0"/>
        <w:jc w:val="both"/>
        <w:rPr>
          <w:i/>
          <w:iCs/>
          <w:sz w:val="22"/>
          <w:szCs w:val="22"/>
        </w:rPr>
      </w:pPr>
      <w:r w:rsidRPr="000A29A4">
        <w:rPr>
          <w:i/>
          <w:iCs/>
          <w:sz w:val="22"/>
          <w:szCs w:val="22"/>
        </w:rPr>
        <w:t>»V odloku uporabljeni izraz »okvirne usmeritve za izdelavo novih OPPN« pomenijo  navedbo zgolj okvirnih usmeritev za nadaljnje, podrobnejše prostorsko načrtovanje, in so lahko podane na podlagi urbanističnih načrtov ter niso zavezujoče, pač pa predstavljajo strokovno osnovo za izdelavo občinskih podrobnih prostorskih načrtov (OPPN). Predlagane okvirne usmeritve se lahko v fazi izdelave OPPN tudi spremenijo, vendar ne bistveno, če se pri podrobnejšem načrtovanju poiščejo primernejše rešitve, ki pa ne smejo vplivati na izvedbo OPN in ne smejo poslabšati prostorskih in okoljskih razmer. Odstopanja od  predlaganih okvirnih usmeritev ne smejo biti v nasprotju z javnim interesom, s pogoji varstva okolja in naravnih dobrin, s pogoji varstva kmetijskih zemljišč ter s pogoji ohranjanja kulturne dediščine in ohranjanja narave. Z odstopanji morajo soglašati organi in organizacije, ki jih le-ta zadevajo in imajo v področni zakonodaji opredeljeno te pristojnosti.«</w:t>
      </w:r>
    </w:p>
    <w:p w14:paraId="70640621" w14:textId="77777777" w:rsidR="00425156" w:rsidRPr="000A29A4" w:rsidRDefault="00425156" w:rsidP="00425156">
      <w:pPr>
        <w:adjustRightInd w:val="0"/>
        <w:jc w:val="both"/>
        <w:rPr>
          <w:sz w:val="22"/>
          <w:szCs w:val="22"/>
        </w:rPr>
      </w:pPr>
    </w:p>
    <w:p w14:paraId="2800B1A4" w14:textId="0C7013F6" w:rsidR="00425156" w:rsidRPr="000A29A4" w:rsidRDefault="005517C7" w:rsidP="00425156">
      <w:pPr>
        <w:adjustRightInd w:val="0"/>
        <w:jc w:val="both"/>
        <w:rPr>
          <w:sz w:val="22"/>
          <w:szCs w:val="22"/>
        </w:rPr>
      </w:pPr>
      <w:r w:rsidRPr="000A29A4">
        <w:rPr>
          <w:sz w:val="22"/>
          <w:szCs w:val="22"/>
        </w:rPr>
        <w:t>Okvirne usmeritve</w:t>
      </w:r>
      <w:r w:rsidR="00FA202D" w:rsidRPr="000A29A4">
        <w:rPr>
          <w:sz w:val="22"/>
          <w:szCs w:val="22"/>
        </w:rPr>
        <w:t xml:space="preserve"> iz 72. člena OPN v povezavi z 109. členom</w:t>
      </w:r>
      <w:r w:rsidRPr="000A29A4">
        <w:rPr>
          <w:sz w:val="22"/>
          <w:szCs w:val="22"/>
        </w:rPr>
        <w:t>, ki se</w:t>
      </w:r>
      <w:r w:rsidR="00FA202D" w:rsidRPr="000A29A4">
        <w:rPr>
          <w:sz w:val="22"/>
          <w:szCs w:val="22"/>
        </w:rPr>
        <w:t xml:space="preserve"> </w:t>
      </w:r>
      <w:r w:rsidRPr="000A29A4">
        <w:rPr>
          <w:sz w:val="22"/>
          <w:szCs w:val="22"/>
        </w:rPr>
        <w:t>smiselno uporabljajo pri</w:t>
      </w:r>
      <w:r w:rsidR="00FA202D" w:rsidRPr="000A29A4">
        <w:rPr>
          <w:sz w:val="22"/>
          <w:szCs w:val="22"/>
        </w:rPr>
        <w:t xml:space="preserve"> pripravi OPPN</w:t>
      </w:r>
      <w:r w:rsidR="003A384E" w:rsidRPr="000A29A4">
        <w:rPr>
          <w:sz w:val="22"/>
          <w:szCs w:val="22"/>
        </w:rPr>
        <w:t xml:space="preserve"> v EUP VR04 in del VR01</w:t>
      </w:r>
      <w:r w:rsidR="00FA202D" w:rsidRPr="000A29A4">
        <w:rPr>
          <w:sz w:val="22"/>
          <w:szCs w:val="22"/>
        </w:rPr>
        <w:t>, so</w:t>
      </w:r>
      <w:r w:rsidR="003A384E" w:rsidRPr="000A29A4">
        <w:rPr>
          <w:sz w:val="22"/>
          <w:szCs w:val="22"/>
        </w:rPr>
        <w:t xml:space="preserve"> naslednje: </w:t>
      </w:r>
      <w:r w:rsidR="00FA202D" w:rsidRPr="000A29A4">
        <w:rPr>
          <w:sz w:val="22"/>
          <w:szCs w:val="22"/>
        </w:rPr>
        <w:t xml:space="preserve"> </w:t>
      </w:r>
    </w:p>
    <w:p w14:paraId="70F776A6" w14:textId="5E0D675A" w:rsidR="00425156" w:rsidRPr="000A29A4" w:rsidRDefault="00425156" w:rsidP="00425156">
      <w:pPr>
        <w:adjustRightInd w:val="0"/>
        <w:jc w:val="both"/>
        <w:rPr>
          <w:sz w:val="22"/>
          <w:szCs w:val="22"/>
        </w:rPr>
      </w:pPr>
      <w:r w:rsidRPr="000A29A4">
        <w:rPr>
          <w:sz w:val="22"/>
          <w:szCs w:val="22"/>
        </w:rPr>
        <w:t xml:space="preserve">    </w:t>
      </w:r>
    </w:p>
    <w:p w14:paraId="7199D619" w14:textId="77777777" w:rsidR="003A384E" w:rsidRPr="000A29A4" w:rsidRDefault="003A384E" w:rsidP="003A384E">
      <w:pPr>
        <w:numPr>
          <w:ilvl w:val="0"/>
          <w:numId w:val="42"/>
        </w:numPr>
        <w:jc w:val="both"/>
        <w:rPr>
          <w:b/>
          <w:i/>
          <w:iCs/>
          <w:sz w:val="22"/>
          <w:szCs w:val="22"/>
        </w:rPr>
      </w:pPr>
      <w:r w:rsidRPr="000A29A4">
        <w:rPr>
          <w:b/>
          <w:i/>
          <w:iCs/>
          <w:sz w:val="22"/>
          <w:szCs w:val="22"/>
        </w:rPr>
        <w:t>namembnosti in vrste posegov v prostor</w:t>
      </w:r>
    </w:p>
    <w:p w14:paraId="35B783CE"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vrste objektov glede na namen in možnosti spremembe namembnosti objektov</w:t>
      </w:r>
    </w:p>
    <w:p w14:paraId="5C484017" w14:textId="1C40E66A" w:rsidR="003A384E" w:rsidRPr="000A29A4" w:rsidRDefault="003A384E" w:rsidP="003A384E">
      <w:pPr>
        <w:numPr>
          <w:ilvl w:val="0"/>
          <w:numId w:val="41"/>
        </w:numPr>
        <w:jc w:val="both"/>
        <w:rPr>
          <w:i/>
          <w:iCs/>
          <w:sz w:val="22"/>
          <w:szCs w:val="22"/>
        </w:rPr>
      </w:pPr>
      <w:r w:rsidRPr="000A29A4">
        <w:rPr>
          <w:i/>
          <w:iCs/>
          <w:sz w:val="22"/>
          <w:szCs w:val="22"/>
        </w:rPr>
        <w:t xml:space="preserve">111 Enostanovanjske stavbe, razen v delu EUP Zakl: ZA02 in Orla vas: OR01 (gl. točko </w:t>
      </w:r>
      <w:r w:rsidRPr="000A29A4">
        <w:rPr>
          <w:i/>
          <w:iCs/>
          <w:sz w:val="22"/>
          <w:szCs w:val="22"/>
        </w:rPr>
        <w:fldChar w:fldCharType="begin"/>
      </w:r>
      <w:r w:rsidRPr="000A29A4">
        <w:rPr>
          <w:i/>
          <w:iCs/>
          <w:sz w:val="22"/>
          <w:szCs w:val="22"/>
        </w:rPr>
        <w:instrText xml:space="preserve"> REF _Ref484506643 \n \h  \* MERGEFORMAT </w:instrText>
      </w:r>
      <w:r w:rsidRPr="000A29A4">
        <w:rPr>
          <w:i/>
          <w:iCs/>
          <w:sz w:val="22"/>
          <w:szCs w:val="22"/>
        </w:rPr>
      </w:r>
      <w:r w:rsidRPr="000A29A4">
        <w:rPr>
          <w:i/>
          <w:iCs/>
          <w:sz w:val="22"/>
          <w:szCs w:val="22"/>
        </w:rPr>
        <w:fldChar w:fldCharType="separate"/>
      </w:r>
      <w:r w:rsidR="00E70D7F">
        <w:rPr>
          <w:i/>
          <w:iCs/>
          <w:sz w:val="22"/>
          <w:szCs w:val="22"/>
        </w:rPr>
        <w:t>5.2</w:t>
      </w:r>
      <w:r w:rsidRPr="000A29A4">
        <w:rPr>
          <w:i/>
          <w:iCs/>
          <w:sz w:val="22"/>
          <w:szCs w:val="22"/>
        </w:rPr>
        <w:fldChar w:fldCharType="end"/>
      </w:r>
      <w:r w:rsidRPr="000A29A4">
        <w:rPr>
          <w:i/>
          <w:iCs/>
          <w:sz w:val="22"/>
          <w:szCs w:val="22"/>
        </w:rPr>
        <w:t xml:space="preserve"> tega člena)</w:t>
      </w:r>
    </w:p>
    <w:p w14:paraId="5ACF8C6B" w14:textId="661C04B7" w:rsidR="003A384E" w:rsidRPr="000A29A4" w:rsidRDefault="003A384E" w:rsidP="003A384E">
      <w:pPr>
        <w:numPr>
          <w:ilvl w:val="0"/>
          <w:numId w:val="41"/>
        </w:numPr>
        <w:jc w:val="both"/>
        <w:rPr>
          <w:i/>
          <w:iCs/>
          <w:sz w:val="22"/>
          <w:szCs w:val="22"/>
        </w:rPr>
      </w:pPr>
      <w:r w:rsidRPr="000A29A4">
        <w:rPr>
          <w:i/>
          <w:iCs/>
          <w:sz w:val="22"/>
          <w:szCs w:val="22"/>
        </w:rPr>
        <w:t xml:space="preserve">11210 Dvostanovanjske stavbe, razen v delu EUP Zakl: ZA02 in Orla vas: OR01 (gl. točko </w:t>
      </w:r>
      <w:r w:rsidRPr="000A29A4">
        <w:rPr>
          <w:i/>
          <w:iCs/>
          <w:sz w:val="22"/>
          <w:szCs w:val="22"/>
        </w:rPr>
        <w:fldChar w:fldCharType="begin"/>
      </w:r>
      <w:r w:rsidRPr="000A29A4">
        <w:rPr>
          <w:i/>
          <w:iCs/>
          <w:sz w:val="22"/>
          <w:szCs w:val="22"/>
        </w:rPr>
        <w:instrText xml:space="preserve"> REF _Ref484506643 \n \h  \* MERGEFORMAT </w:instrText>
      </w:r>
      <w:r w:rsidRPr="000A29A4">
        <w:rPr>
          <w:i/>
          <w:iCs/>
          <w:sz w:val="22"/>
          <w:szCs w:val="22"/>
        </w:rPr>
      </w:r>
      <w:r w:rsidRPr="000A29A4">
        <w:rPr>
          <w:i/>
          <w:iCs/>
          <w:sz w:val="22"/>
          <w:szCs w:val="22"/>
        </w:rPr>
        <w:fldChar w:fldCharType="separate"/>
      </w:r>
      <w:r w:rsidR="00E70D7F">
        <w:rPr>
          <w:i/>
          <w:iCs/>
          <w:sz w:val="22"/>
          <w:szCs w:val="22"/>
        </w:rPr>
        <w:t>5.2</w:t>
      </w:r>
      <w:r w:rsidRPr="000A29A4">
        <w:rPr>
          <w:i/>
          <w:iCs/>
          <w:sz w:val="22"/>
          <w:szCs w:val="22"/>
        </w:rPr>
        <w:fldChar w:fldCharType="end"/>
      </w:r>
      <w:r w:rsidRPr="000A29A4">
        <w:rPr>
          <w:i/>
          <w:iCs/>
          <w:sz w:val="22"/>
          <w:szCs w:val="22"/>
        </w:rPr>
        <w:t xml:space="preserve"> tega člena)</w:t>
      </w:r>
    </w:p>
    <w:p w14:paraId="674ACB72" w14:textId="77777777" w:rsidR="003A384E" w:rsidRPr="000A29A4" w:rsidRDefault="003A384E" w:rsidP="003A384E">
      <w:pPr>
        <w:numPr>
          <w:ilvl w:val="0"/>
          <w:numId w:val="41"/>
        </w:numPr>
        <w:jc w:val="both"/>
        <w:rPr>
          <w:i/>
          <w:iCs/>
          <w:sz w:val="22"/>
          <w:szCs w:val="22"/>
        </w:rPr>
      </w:pPr>
      <w:r w:rsidRPr="000A29A4">
        <w:rPr>
          <w:i/>
          <w:iCs/>
          <w:sz w:val="22"/>
          <w:szCs w:val="22"/>
        </w:rPr>
        <w:t>121 Gostinske stavbe</w:t>
      </w:r>
    </w:p>
    <w:p w14:paraId="3B6BC7CE" w14:textId="77777777" w:rsidR="003A384E" w:rsidRPr="000A29A4" w:rsidRDefault="003A384E" w:rsidP="003A384E">
      <w:pPr>
        <w:numPr>
          <w:ilvl w:val="0"/>
          <w:numId w:val="41"/>
        </w:numPr>
        <w:jc w:val="both"/>
        <w:rPr>
          <w:i/>
          <w:iCs/>
          <w:sz w:val="22"/>
          <w:szCs w:val="22"/>
        </w:rPr>
      </w:pPr>
      <w:r w:rsidRPr="000A29A4">
        <w:rPr>
          <w:i/>
          <w:iCs/>
          <w:sz w:val="22"/>
          <w:szCs w:val="22"/>
        </w:rPr>
        <w:t>122 Poslovne in upravne stavbe</w:t>
      </w:r>
    </w:p>
    <w:p w14:paraId="30DCF930" w14:textId="77777777" w:rsidR="003A384E" w:rsidRPr="000A29A4" w:rsidRDefault="003A384E" w:rsidP="003A384E">
      <w:pPr>
        <w:numPr>
          <w:ilvl w:val="0"/>
          <w:numId w:val="41"/>
        </w:numPr>
        <w:jc w:val="both"/>
        <w:rPr>
          <w:i/>
          <w:iCs/>
          <w:sz w:val="22"/>
          <w:szCs w:val="22"/>
        </w:rPr>
      </w:pPr>
      <w:r w:rsidRPr="000A29A4">
        <w:rPr>
          <w:i/>
          <w:iCs/>
          <w:sz w:val="22"/>
          <w:szCs w:val="22"/>
        </w:rPr>
        <w:t>123 Trgovske stavbe in druge stavbe za storitvene dejavnosti</w:t>
      </w:r>
    </w:p>
    <w:p w14:paraId="285067A0" w14:textId="77777777" w:rsidR="003A384E" w:rsidRPr="000A29A4" w:rsidRDefault="003A384E" w:rsidP="003A384E">
      <w:pPr>
        <w:numPr>
          <w:ilvl w:val="0"/>
          <w:numId w:val="41"/>
        </w:numPr>
        <w:jc w:val="both"/>
        <w:rPr>
          <w:i/>
          <w:iCs/>
          <w:sz w:val="22"/>
          <w:szCs w:val="22"/>
        </w:rPr>
      </w:pPr>
      <w:r w:rsidRPr="000A29A4">
        <w:rPr>
          <w:i/>
          <w:iCs/>
          <w:sz w:val="22"/>
          <w:szCs w:val="22"/>
        </w:rPr>
        <w:t>1242 Garažne stavbe</w:t>
      </w:r>
    </w:p>
    <w:p w14:paraId="2FA44004" w14:textId="77777777" w:rsidR="003A384E" w:rsidRPr="000A29A4" w:rsidRDefault="003A384E" w:rsidP="003A384E">
      <w:pPr>
        <w:numPr>
          <w:ilvl w:val="0"/>
          <w:numId w:val="41"/>
        </w:numPr>
        <w:jc w:val="both"/>
        <w:rPr>
          <w:i/>
          <w:iCs/>
          <w:sz w:val="22"/>
          <w:szCs w:val="22"/>
        </w:rPr>
      </w:pPr>
      <w:r w:rsidRPr="000A29A4">
        <w:rPr>
          <w:i/>
          <w:iCs/>
          <w:sz w:val="22"/>
          <w:szCs w:val="22"/>
        </w:rPr>
        <w:t>125 Industrijske stavbe in skladišča, pri čemer mora gradnja teh vrst stavb upoštevati zakonsko določene stopnje varstva pred hrupom, emisijami in podobno</w:t>
      </w:r>
    </w:p>
    <w:p w14:paraId="4B389997" w14:textId="77777777" w:rsidR="003A384E" w:rsidRPr="000A29A4" w:rsidRDefault="003A384E" w:rsidP="003A384E">
      <w:pPr>
        <w:numPr>
          <w:ilvl w:val="0"/>
          <w:numId w:val="41"/>
        </w:numPr>
        <w:jc w:val="both"/>
        <w:rPr>
          <w:i/>
          <w:iCs/>
          <w:sz w:val="22"/>
          <w:szCs w:val="22"/>
        </w:rPr>
      </w:pPr>
      <w:r w:rsidRPr="000A29A4">
        <w:rPr>
          <w:i/>
          <w:iCs/>
          <w:sz w:val="22"/>
          <w:szCs w:val="22"/>
        </w:rPr>
        <w:t>126 Stavbe splošnega družbenega pomena</w:t>
      </w:r>
    </w:p>
    <w:p w14:paraId="55692247" w14:textId="77777777" w:rsidR="003A384E" w:rsidRPr="000A29A4" w:rsidRDefault="003A384E" w:rsidP="003A384E">
      <w:pPr>
        <w:numPr>
          <w:ilvl w:val="0"/>
          <w:numId w:val="41"/>
        </w:numPr>
        <w:jc w:val="both"/>
        <w:rPr>
          <w:i/>
          <w:iCs/>
          <w:sz w:val="22"/>
          <w:szCs w:val="22"/>
        </w:rPr>
      </w:pPr>
      <w:r w:rsidRPr="000A29A4">
        <w:rPr>
          <w:i/>
          <w:iCs/>
          <w:sz w:val="22"/>
          <w:szCs w:val="22"/>
        </w:rPr>
        <w:t>127 Druge nestanovanjske stavbe</w:t>
      </w:r>
    </w:p>
    <w:p w14:paraId="3D54D143" w14:textId="77777777" w:rsidR="003A384E" w:rsidRPr="000A29A4" w:rsidRDefault="003A384E" w:rsidP="003A384E">
      <w:pPr>
        <w:numPr>
          <w:ilvl w:val="0"/>
          <w:numId w:val="41"/>
        </w:numPr>
        <w:jc w:val="both"/>
        <w:rPr>
          <w:i/>
          <w:iCs/>
          <w:sz w:val="22"/>
          <w:szCs w:val="22"/>
        </w:rPr>
      </w:pPr>
      <w:r w:rsidRPr="000A29A4">
        <w:rPr>
          <w:i/>
          <w:iCs/>
          <w:sz w:val="22"/>
          <w:szCs w:val="22"/>
        </w:rPr>
        <w:t xml:space="preserve">2 Gradbeni inženirski objekti in </w:t>
      </w:r>
    </w:p>
    <w:p w14:paraId="79ECDE83" w14:textId="77777777" w:rsidR="003A384E" w:rsidRPr="000A29A4" w:rsidRDefault="003A384E" w:rsidP="003A384E">
      <w:pPr>
        <w:numPr>
          <w:ilvl w:val="0"/>
          <w:numId w:val="41"/>
        </w:numPr>
        <w:jc w:val="both"/>
        <w:rPr>
          <w:i/>
          <w:iCs/>
          <w:sz w:val="22"/>
          <w:szCs w:val="22"/>
        </w:rPr>
      </w:pPr>
      <w:r w:rsidRPr="000A29A4">
        <w:rPr>
          <w:i/>
          <w:iCs/>
          <w:sz w:val="22"/>
          <w:szCs w:val="22"/>
        </w:rPr>
        <w:t>drugi objekti, ki niso v nasprotju s podrobnejšo namensko rabo EUP</w:t>
      </w:r>
    </w:p>
    <w:p w14:paraId="0F214C5E"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vrste nezahtevnih in enostavnih objektov glede na namen</w:t>
      </w:r>
    </w:p>
    <w:p w14:paraId="0B7B6088" w14:textId="77777777" w:rsidR="003A384E" w:rsidRPr="000A29A4" w:rsidRDefault="003A384E" w:rsidP="003A384E">
      <w:pPr>
        <w:numPr>
          <w:ilvl w:val="0"/>
          <w:numId w:val="40"/>
        </w:numPr>
        <w:jc w:val="both"/>
        <w:rPr>
          <w:i/>
          <w:iCs/>
          <w:sz w:val="22"/>
          <w:szCs w:val="22"/>
        </w:rPr>
      </w:pPr>
      <w:r w:rsidRPr="000A29A4">
        <w:rPr>
          <w:i/>
          <w:iCs/>
          <w:sz w:val="22"/>
          <w:szCs w:val="22"/>
        </w:rPr>
        <w:t>skladno s tabelo 3</w:t>
      </w:r>
    </w:p>
    <w:p w14:paraId="17330598" w14:textId="77777777" w:rsidR="003A384E" w:rsidRPr="000A29A4" w:rsidRDefault="003A384E" w:rsidP="003A384E">
      <w:pPr>
        <w:numPr>
          <w:ilvl w:val="0"/>
          <w:numId w:val="42"/>
        </w:numPr>
        <w:jc w:val="both"/>
        <w:rPr>
          <w:b/>
          <w:i/>
          <w:iCs/>
          <w:sz w:val="22"/>
          <w:szCs w:val="22"/>
        </w:rPr>
      </w:pPr>
      <w:r w:rsidRPr="000A29A4">
        <w:rPr>
          <w:b/>
          <w:i/>
          <w:iCs/>
          <w:sz w:val="22"/>
          <w:szCs w:val="22"/>
        </w:rPr>
        <w:t xml:space="preserve">velikosti objektov ali prostorskih ureditev </w:t>
      </w:r>
    </w:p>
    <w:p w14:paraId="1B6A56F0"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tlorisni in višinski gabariti objektov</w:t>
      </w:r>
    </w:p>
    <w:p w14:paraId="5995E9F0" w14:textId="77777777" w:rsidR="003A384E" w:rsidRPr="000A29A4" w:rsidRDefault="003A384E" w:rsidP="003A384E">
      <w:pPr>
        <w:numPr>
          <w:ilvl w:val="0"/>
          <w:numId w:val="37"/>
        </w:numPr>
        <w:jc w:val="both"/>
        <w:rPr>
          <w:i/>
          <w:iCs/>
          <w:sz w:val="22"/>
          <w:szCs w:val="22"/>
        </w:rPr>
      </w:pPr>
      <w:r w:rsidRPr="000A29A4">
        <w:rPr>
          <w:i/>
          <w:iCs/>
          <w:sz w:val="22"/>
          <w:szCs w:val="22"/>
        </w:rPr>
        <w:t>tlorisna površina max. 200 m</w:t>
      </w:r>
      <w:r w:rsidRPr="000A29A4">
        <w:rPr>
          <w:i/>
          <w:iCs/>
          <w:sz w:val="22"/>
          <w:szCs w:val="22"/>
          <w:vertAlign w:val="superscript"/>
        </w:rPr>
        <w:t>2</w:t>
      </w:r>
      <w:r w:rsidRPr="000A29A4">
        <w:rPr>
          <w:i/>
          <w:iCs/>
          <w:sz w:val="22"/>
          <w:szCs w:val="22"/>
        </w:rPr>
        <w:t xml:space="preserve"> za stanovanjske stavbe</w:t>
      </w:r>
    </w:p>
    <w:p w14:paraId="673C713B" w14:textId="77777777" w:rsidR="003A384E" w:rsidRPr="000A29A4" w:rsidRDefault="003A384E" w:rsidP="003A384E">
      <w:pPr>
        <w:numPr>
          <w:ilvl w:val="0"/>
          <w:numId w:val="37"/>
        </w:numPr>
        <w:jc w:val="both"/>
        <w:rPr>
          <w:i/>
          <w:iCs/>
          <w:sz w:val="22"/>
          <w:szCs w:val="22"/>
        </w:rPr>
      </w:pPr>
      <w:r w:rsidRPr="000A29A4">
        <w:rPr>
          <w:i/>
          <w:iCs/>
          <w:sz w:val="22"/>
          <w:szCs w:val="22"/>
        </w:rPr>
        <w:t>tlorisna površina max. 300 m</w:t>
      </w:r>
      <w:r w:rsidRPr="000A29A4">
        <w:rPr>
          <w:i/>
          <w:iCs/>
          <w:sz w:val="22"/>
          <w:szCs w:val="22"/>
          <w:vertAlign w:val="superscript"/>
        </w:rPr>
        <w:t>2</w:t>
      </w:r>
      <w:r w:rsidRPr="000A29A4">
        <w:rPr>
          <w:i/>
          <w:iCs/>
          <w:sz w:val="22"/>
          <w:szCs w:val="22"/>
        </w:rPr>
        <w:t xml:space="preserve"> za nestanovanjske stavbe</w:t>
      </w:r>
    </w:p>
    <w:p w14:paraId="14D0C47F" w14:textId="77777777" w:rsidR="003A384E" w:rsidRPr="000A29A4" w:rsidRDefault="003A384E" w:rsidP="003A384E">
      <w:pPr>
        <w:numPr>
          <w:ilvl w:val="0"/>
          <w:numId w:val="37"/>
        </w:numPr>
        <w:jc w:val="both"/>
        <w:rPr>
          <w:i/>
          <w:iCs/>
          <w:sz w:val="22"/>
          <w:szCs w:val="22"/>
        </w:rPr>
      </w:pPr>
      <w:r w:rsidRPr="000A29A4">
        <w:rPr>
          <w:i/>
          <w:iCs/>
          <w:sz w:val="22"/>
          <w:szCs w:val="22"/>
        </w:rPr>
        <w:t>etažnost max. K+P+1+M, pri čemer je klet (delno) vkopana, kolenčni zid v mansardi pa ne presega višine 1,00 m in je v celoti skrit pod napuščem</w:t>
      </w:r>
    </w:p>
    <w:p w14:paraId="280EEA5F" w14:textId="77777777" w:rsidR="003A384E" w:rsidRPr="000A29A4" w:rsidRDefault="003A384E" w:rsidP="003A384E">
      <w:pPr>
        <w:numPr>
          <w:ilvl w:val="0"/>
          <w:numId w:val="37"/>
        </w:numPr>
        <w:jc w:val="both"/>
        <w:rPr>
          <w:i/>
          <w:iCs/>
          <w:sz w:val="22"/>
          <w:szCs w:val="22"/>
        </w:rPr>
      </w:pPr>
      <w:r w:rsidRPr="000A29A4">
        <w:rPr>
          <w:i/>
          <w:iCs/>
          <w:sz w:val="22"/>
          <w:szCs w:val="22"/>
        </w:rPr>
        <w:t>obvezno ohranjanje regionalnih arhitekturnih posebnosti in sicer podolžnih tlorisov stavb</w:t>
      </w:r>
    </w:p>
    <w:p w14:paraId="5F41F4C2" w14:textId="77777777" w:rsidR="003A384E" w:rsidRPr="000A29A4" w:rsidRDefault="003A384E" w:rsidP="003A384E">
      <w:pPr>
        <w:numPr>
          <w:ilvl w:val="0"/>
          <w:numId w:val="37"/>
        </w:numPr>
        <w:jc w:val="both"/>
        <w:rPr>
          <w:i/>
          <w:iCs/>
          <w:sz w:val="22"/>
          <w:szCs w:val="22"/>
        </w:rPr>
      </w:pPr>
      <w:r w:rsidRPr="000A29A4">
        <w:rPr>
          <w:i/>
          <w:iCs/>
          <w:sz w:val="22"/>
          <w:szCs w:val="22"/>
        </w:rPr>
        <w:t>novogradnje se morajo v gabaritih in tlorisih podrediti tradicionalnim vaškim hišam in gospodarskim poslopjem, nova arhitektura ne sme negativno vplivati na kvaliteto obravnavanega prostora</w:t>
      </w:r>
    </w:p>
    <w:p w14:paraId="0057A3CD"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faktor izrabe parcele, namenjene gradnji</w:t>
      </w:r>
    </w:p>
    <w:p w14:paraId="3D33A379" w14:textId="77777777" w:rsidR="003A384E" w:rsidRPr="000A29A4" w:rsidRDefault="003A384E" w:rsidP="003A384E">
      <w:pPr>
        <w:numPr>
          <w:ilvl w:val="0"/>
          <w:numId w:val="37"/>
        </w:numPr>
        <w:jc w:val="both"/>
        <w:rPr>
          <w:i/>
          <w:iCs/>
          <w:sz w:val="22"/>
          <w:szCs w:val="22"/>
        </w:rPr>
      </w:pPr>
      <w:r w:rsidRPr="000A29A4">
        <w:rPr>
          <w:i/>
          <w:iCs/>
          <w:sz w:val="22"/>
          <w:szCs w:val="22"/>
        </w:rPr>
        <w:t>max. 0,8</w:t>
      </w:r>
    </w:p>
    <w:p w14:paraId="0113350D"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faktor zazidanosti parcele, namenjene gradnji</w:t>
      </w:r>
      <w:r w:rsidRPr="000A29A4">
        <w:rPr>
          <w:rStyle w:val="Sprotnaopomba-sklic"/>
          <w:rFonts w:ascii="Times New Roman" w:hAnsi="Times New Roman"/>
          <w:i/>
          <w:iCs/>
          <w:sz w:val="22"/>
          <w:szCs w:val="22"/>
        </w:rPr>
        <w:t xml:space="preserve"> </w:t>
      </w:r>
    </w:p>
    <w:p w14:paraId="58E6D849" w14:textId="77777777" w:rsidR="003A384E" w:rsidRPr="000A29A4" w:rsidRDefault="003A384E" w:rsidP="003A384E">
      <w:pPr>
        <w:numPr>
          <w:ilvl w:val="0"/>
          <w:numId w:val="37"/>
        </w:numPr>
        <w:jc w:val="both"/>
        <w:rPr>
          <w:i/>
          <w:iCs/>
          <w:sz w:val="22"/>
          <w:szCs w:val="22"/>
        </w:rPr>
      </w:pPr>
      <w:r w:rsidRPr="000A29A4">
        <w:rPr>
          <w:i/>
          <w:iCs/>
          <w:sz w:val="22"/>
          <w:szCs w:val="22"/>
        </w:rPr>
        <w:t>max. 0,4</w:t>
      </w:r>
    </w:p>
    <w:p w14:paraId="2B045AF0" w14:textId="77777777" w:rsidR="003A384E" w:rsidRPr="000A29A4" w:rsidRDefault="003A384E" w:rsidP="003A384E">
      <w:pPr>
        <w:numPr>
          <w:ilvl w:val="0"/>
          <w:numId w:val="42"/>
        </w:numPr>
        <w:jc w:val="both"/>
        <w:rPr>
          <w:b/>
          <w:i/>
          <w:iCs/>
          <w:sz w:val="22"/>
          <w:szCs w:val="22"/>
        </w:rPr>
      </w:pPr>
      <w:r w:rsidRPr="000A29A4">
        <w:rPr>
          <w:b/>
          <w:i/>
          <w:iCs/>
          <w:sz w:val="22"/>
          <w:szCs w:val="22"/>
        </w:rPr>
        <w:t xml:space="preserve">oblikovanja objektov </w:t>
      </w:r>
    </w:p>
    <w:p w14:paraId="61217623"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pogoji za oblikovanje, ki izhajajo iz usmeritev za ohranjanje oblikovne podobe celotnega naselja</w:t>
      </w:r>
    </w:p>
    <w:p w14:paraId="5BBE0B75"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Glinje: GL01:</w:t>
      </w:r>
    </w:p>
    <w:p w14:paraId="24CA732E"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ohranja gručasta zasnova vasi</w:t>
      </w:r>
    </w:p>
    <w:p w14:paraId="05B15FDD" w14:textId="77777777" w:rsidR="003A384E" w:rsidRPr="000A29A4" w:rsidRDefault="003A384E" w:rsidP="003A384E">
      <w:pPr>
        <w:pStyle w:val="Odstavekseznama"/>
        <w:numPr>
          <w:ilvl w:val="2"/>
          <w:numId w:val="42"/>
        </w:numPr>
        <w:jc w:val="both"/>
        <w:rPr>
          <w:i/>
          <w:iCs/>
          <w:sz w:val="22"/>
          <w:szCs w:val="22"/>
        </w:rPr>
      </w:pPr>
      <w:r w:rsidRPr="000A29A4">
        <w:rPr>
          <w:bCs/>
          <w:i/>
          <w:iCs/>
          <w:sz w:val="22"/>
          <w:szCs w:val="22"/>
        </w:rPr>
        <w:t>v EUP Kamenče: KA01:</w:t>
      </w:r>
    </w:p>
    <w:p w14:paraId="00B764F3"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v zahodnem delu EUP ohranja zasnova razpotegnjene, obcestne vasi, v vzhodnem delu se oblikuje jedro naselja</w:t>
      </w:r>
    </w:p>
    <w:p w14:paraId="16A87295"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Orla vas: OR01-OR07</w:t>
      </w:r>
    </w:p>
    <w:p w14:paraId="5740695D"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 xml:space="preserve">z novimi posegi se v jedru ohranja gručasta zasnova </w:t>
      </w:r>
    </w:p>
    <w:p w14:paraId="5D16F2B5"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Podgorje pri Letušu: PD01:</w:t>
      </w:r>
    </w:p>
    <w:p w14:paraId="5469EAB6"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ohranja zasnova razpotegnjene vasi</w:t>
      </w:r>
    </w:p>
    <w:p w14:paraId="7E5E239A"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Poljče: PO01-PO07:</w:t>
      </w:r>
    </w:p>
    <w:p w14:paraId="7C88C2D4"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lastRenderedPageBreak/>
        <w:t>z novimi posegi se gosti zazidava v naselju tako, da sledi vzorcu obcestne vasi; pri tem se ohranja vmesni zeleni pas med zahodnim in vzhodnim delom naselja (na parcelah št. 954/1, 803/1 in 803/2, k.o. Spodnje Gorče</w:t>
      </w:r>
    </w:p>
    <w:p w14:paraId="25A730D5"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 xml:space="preserve">v EUP </w:t>
      </w:r>
      <w:r w:rsidRPr="000A29A4">
        <w:rPr>
          <w:bCs/>
          <w:i/>
          <w:iCs/>
          <w:sz w:val="22"/>
          <w:szCs w:val="22"/>
        </w:rPr>
        <w:t>Preserje: PR01, PR02, PR06:</w:t>
      </w:r>
    </w:p>
    <w:p w14:paraId="1A0931EC" w14:textId="77777777" w:rsidR="003A384E" w:rsidRPr="000A29A4" w:rsidRDefault="003A384E" w:rsidP="003A384E">
      <w:pPr>
        <w:numPr>
          <w:ilvl w:val="0"/>
          <w:numId w:val="37"/>
        </w:numPr>
        <w:jc w:val="both"/>
        <w:rPr>
          <w:i/>
          <w:iCs/>
          <w:sz w:val="22"/>
          <w:szCs w:val="22"/>
        </w:rPr>
      </w:pPr>
      <w:r w:rsidRPr="000A29A4">
        <w:rPr>
          <w:i/>
          <w:iCs/>
          <w:sz w:val="22"/>
          <w:szCs w:val="22"/>
        </w:rPr>
        <w:t>z novimi posegi se ohranja zasnova obcestnega zaselka</w:t>
      </w:r>
    </w:p>
    <w:p w14:paraId="6DCCFCB4"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Spodnje Gorče: SG01:</w:t>
      </w:r>
    </w:p>
    <w:p w14:paraId="6C077AA7"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ohranja gručasta zasnova vasi</w:t>
      </w:r>
    </w:p>
    <w:p w14:paraId="75F93CD8"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Šmatevž: ŠM01:</w:t>
      </w:r>
    </w:p>
    <w:p w14:paraId="75A02520"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vzpostavi zasnova gručastega naselja</w:t>
      </w:r>
    </w:p>
    <w:p w14:paraId="1BBD23CE"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Topovlje: TO01:</w:t>
      </w:r>
    </w:p>
    <w:p w14:paraId="42134DF5"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ohranja zasnova razpotegnjene vasi</w:t>
      </w:r>
    </w:p>
    <w:p w14:paraId="79A28BB7"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 xml:space="preserve">v EUP </w:t>
      </w:r>
      <w:r w:rsidRPr="000A29A4">
        <w:rPr>
          <w:bCs/>
          <w:i/>
          <w:iCs/>
          <w:sz w:val="22"/>
          <w:szCs w:val="22"/>
        </w:rPr>
        <w:t>Trnava: TR01, TR02, TR03:</w:t>
      </w:r>
    </w:p>
    <w:p w14:paraId="6BD6D1E8"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v jedru ohranja gručasta zasnova</w:t>
      </w:r>
    </w:p>
    <w:p w14:paraId="2B3F96D0"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Vrtoglav: VR01, VR02, VR03:</w:t>
      </w:r>
    </w:p>
    <w:p w14:paraId="418961D5" w14:textId="77777777" w:rsidR="003A384E" w:rsidRPr="000A29A4" w:rsidRDefault="003A384E" w:rsidP="003A384E">
      <w:pPr>
        <w:numPr>
          <w:ilvl w:val="0"/>
          <w:numId w:val="37"/>
        </w:numPr>
        <w:jc w:val="both"/>
        <w:rPr>
          <w:i/>
          <w:iCs/>
          <w:sz w:val="22"/>
          <w:szCs w:val="22"/>
        </w:rPr>
      </w:pPr>
      <w:r w:rsidRPr="000A29A4">
        <w:rPr>
          <w:i/>
          <w:iCs/>
          <w:sz w:val="22"/>
          <w:szCs w:val="22"/>
        </w:rPr>
        <w:t xml:space="preserve">z novimi posegi se ohranja zasnova obcestnega slemenskega zaselka, umerjenost slemen pretežno vzporedno s cesto, izjemoma (večji, gospodarski objekti) pravokotno nanjo </w:t>
      </w:r>
    </w:p>
    <w:p w14:paraId="4E7B1207"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Zakl: ZA01, ZA02</w:t>
      </w:r>
    </w:p>
    <w:p w14:paraId="626F74BA"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 xml:space="preserve">z novimi posegi se ohranja obcestna zasnova, s pretežno usmerjenostjo slemen pravokotno na prometnico </w:t>
      </w:r>
    </w:p>
    <w:p w14:paraId="68DDE9C5"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EUP Zgornje Gorče: ZG01</w:t>
      </w:r>
    </w:p>
    <w:p w14:paraId="245E217B" w14:textId="77777777" w:rsidR="003A384E" w:rsidRPr="000A29A4" w:rsidRDefault="003A384E" w:rsidP="003A384E">
      <w:pPr>
        <w:pStyle w:val="Odstavekseznama"/>
        <w:numPr>
          <w:ilvl w:val="0"/>
          <w:numId w:val="37"/>
        </w:numPr>
        <w:jc w:val="both"/>
        <w:rPr>
          <w:i/>
          <w:iCs/>
          <w:sz w:val="22"/>
          <w:szCs w:val="22"/>
        </w:rPr>
      </w:pPr>
      <w:r w:rsidRPr="000A29A4">
        <w:rPr>
          <w:i/>
          <w:iCs/>
          <w:sz w:val="22"/>
          <w:szCs w:val="22"/>
        </w:rPr>
        <w:t>z novimi posegi se v jedru ohranja gručasta zasnova, umerjenost slemen pretežno pravokotno na prometnico</w:t>
      </w:r>
    </w:p>
    <w:p w14:paraId="4A372946" w14:textId="77777777" w:rsidR="003A384E" w:rsidRPr="000A29A4" w:rsidRDefault="003A384E" w:rsidP="003A384E">
      <w:pPr>
        <w:pStyle w:val="Odstavekseznama"/>
        <w:numPr>
          <w:ilvl w:val="2"/>
          <w:numId w:val="42"/>
        </w:numPr>
        <w:jc w:val="both"/>
        <w:rPr>
          <w:i/>
          <w:iCs/>
          <w:sz w:val="22"/>
          <w:szCs w:val="22"/>
        </w:rPr>
      </w:pPr>
      <w:r w:rsidRPr="000A29A4">
        <w:rPr>
          <w:i/>
          <w:iCs/>
          <w:sz w:val="22"/>
          <w:szCs w:val="22"/>
        </w:rPr>
        <w:t>v vseh EUP:</w:t>
      </w:r>
    </w:p>
    <w:p w14:paraId="4137481C" w14:textId="77777777" w:rsidR="003A384E" w:rsidRPr="000A29A4" w:rsidRDefault="003A384E" w:rsidP="003A384E">
      <w:pPr>
        <w:numPr>
          <w:ilvl w:val="0"/>
          <w:numId w:val="37"/>
        </w:numPr>
        <w:jc w:val="both"/>
        <w:rPr>
          <w:i/>
          <w:iCs/>
          <w:sz w:val="22"/>
          <w:szCs w:val="22"/>
        </w:rPr>
      </w:pPr>
      <w:r w:rsidRPr="000A29A4">
        <w:rPr>
          <w:i/>
          <w:iCs/>
          <w:sz w:val="22"/>
          <w:szCs w:val="22"/>
        </w:rPr>
        <w:t>celotno vas je potrebno ohraniti in obnoviti v prvotni tradicionalni podobi</w:t>
      </w:r>
    </w:p>
    <w:p w14:paraId="00D6204F" w14:textId="77777777" w:rsidR="003A384E" w:rsidRPr="000A29A4" w:rsidRDefault="003A384E" w:rsidP="003A384E">
      <w:pPr>
        <w:numPr>
          <w:ilvl w:val="0"/>
          <w:numId w:val="37"/>
        </w:numPr>
        <w:jc w:val="both"/>
        <w:rPr>
          <w:i/>
          <w:iCs/>
          <w:sz w:val="22"/>
          <w:szCs w:val="22"/>
        </w:rPr>
      </w:pPr>
      <w:r w:rsidRPr="000A29A4">
        <w:rPr>
          <w:i/>
          <w:iCs/>
          <w:sz w:val="22"/>
          <w:szCs w:val="22"/>
        </w:rPr>
        <w:t>vaško jedo mora ohraniti historično funkcijo, urbanistično-tlorisno zasnovo ter vse tipološke značilnosti gradnje</w:t>
      </w:r>
    </w:p>
    <w:p w14:paraId="31A22AC7" w14:textId="77777777" w:rsidR="003A384E" w:rsidRPr="000A29A4" w:rsidRDefault="003A384E" w:rsidP="003A384E">
      <w:pPr>
        <w:numPr>
          <w:ilvl w:val="0"/>
          <w:numId w:val="44"/>
        </w:numPr>
        <w:jc w:val="both"/>
        <w:rPr>
          <w:i/>
          <w:iCs/>
          <w:sz w:val="22"/>
          <w:szCs w:val="22"/>
        </w:rPr>
      </w:pPr>
      <w:r w:rsidRPr="000A29A4">
        <w:rPr>
          <w:i/>
          <w:iCs/>
          <w:sz w:val="22"/>
          <w:szCs w:val="22"/>
        </w:rPr>
        <w:t>pri prenovi se morajo ohraniti in primerno obnoviti vsi zavarovani objekti</w:t>
      </w:r>
    </w:p>
    <w:p w14:paraId="354FD0FD" w14:textId="77777777" w:rsidR="003A384E" w:rsidRPr="000A29A4" w:rsidRDefault="003A384E" w:rsidP="003A384E">
      <w:pPr>
        <w:numPr>
          <w:ilvl w:val="0"/>
          <w:numId w:val="37"/>
        </w:numPr>
        <w:jc w:val="both"/>
        <w:rPr>
          <w:i/>
          <w:iCs/>
          <w:sz w:val="22"/>
          <w:szCs w:val="22"/>
        </w:rPr>
      </w:pPr>
      <w:r w:rsidRPr="000A29A4">
        <w:rPr>
          <w:i/>
          <w:iCs/>
          <w:sz w:val="22"/>
          <w:szCs w:val="22"/>
        </w:rPr>
        <w:t>poleg stavb se ohranjajo tudi drugi členi naselja, kot so sadovnjaki, vrtovi, drevoredi pomembnejša drevesa, vse oblike in vrste tradicionalnih itd. ograj, kamniti opori zidovi</w:t>
      </w:r>
    </w:p>
    <w:p w14:paraId="52113DD5" w14:textId="77777777" w:rsidR="003A384E" w:rsidRPr="000A29A4" w:rsidRDefault="003A384E" w:rsidP="003A384E">
      <w:pPr>
        <w:numPr>
          <w:ilvl w:val="0"/>
          <w:numId w:val="37"/>
        </w:numPr>
        <w:jc w:val="both"/>
        <w:rPr>
          <w:i/>
          <w:iCs/>
          <w:sz w:val="22"/>
          <w:szCs w:val="22"/>
        </w:rPr>
      </w:pPr>
      <w:r w:rsidRPr="000A29A4">
        <w:rPr>
          <w:i/>
          <w:iCs/>
          <w:sz w:val="22"/>
          <w:szCs w:val="22"/>
        </w:rPr>
        <w:t xml:space="preserve">načrtovanje skladno z regionalnimi značilnostmi, ohranjanje pretežne usmerjenosti slemen okoliških objektov (t.j. vzporedno s plastnicami), kjer gre za prepoznano kvaliteto; sleme je vzporedno z daljšo stranico </w:t>
      </w:r>
    </w:p>
    <w:p w14:paraId="7A7DF43F" w14:textId="77777777" w:rsidR="003A384E" w:rsidRPr="000A29A4" w:rsidRDefault="003A384E" w:rsidP="003A384E">
      <w:pPr>
        <w:numPr>
          <w:ilvl w:val="0"/>
          <w:numId w:val="37"/>
        </w:numPr>
        <w:jc w:val="both"/>
        <w:rPr>
          <w:i/>
          <w:iCs/>
          <w:sz w:val="22"/>
          <w:szCs w:val="22"/>
        </w:rPr>
      </w:pPr>
      <w:r w:rsidRPr="000A29A4">
        <w:rPr>
          <w:i/>
          <w:iCs/>
          <w:sz w:val="22"/>
          <w:szCs w:val="22"/>
        </w:rPr>
        <w:t>novogradnje se morajo v oblikovanju arhitekture podrediti tradicionalnim vaškim hišam in gospodarskim poslopjem, hkrati pa je možna uporaba sodobnih elementov in materialov, nova arhitektura ne sme negativno vplivati na kvaliteto obravnavanega prostora</w:t>
      </w:r>
    </w:p>
    <w:p w14:paraId="4D101191" w14:textId="77777777" w:rsidR="003A384E" w:rsidRPr="000A29A4" w:rsidRDefault="003A384E" w:rsidP="003A384E">
      <w:pPr>
        <w:numPr>
          <w:ilvl w:val="0"/>
          <w:numId w:val="37"/>
        </w:numPr>
        <w:jc w:val="both"/>
        <w:rPr>
          <w:i/>
          <w:iCs/>
          <w:sz w:val="22"/>
          <w:szCs w:val="22"/>
        </w:rPr>
      </w:pPr>
      <w:r w:rsidRPr="000A29A4">
        <w:rPr>
          <w:i/>
          <w:iCs/>
          <w:sz w:val="22"/>
          <w:szCs w:val="22"/>
        </w:rPr>
        <w:t>vse zunanje ureditve se morajo skladati z značilnimi elementi kulturne krajine, morebitni objekti pa naj spoštujejo urbanistično-zazidalno kontinuiteto območja</w:t>
      </w:r>
    </w:p>
    <w:p w14:paraId="7C7ECB1A"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oblikovne poteze (vizualni poudarki, dominante, robovi naselja)</w:t>
      </w:r>
    </w:p>
    <w:p w14:paraId="2742A613" w14:textId="77777777" w:rsidR="003A384E" w:rsidRPr="000A29A4" w:rsidRDefault="003A384E" w:rsidP="003A384E">
      <w:pPr>
        <w:numPr>
          <w:ilvl w:val="0"/>
          <w:numId w:val="36"/>
        </w:numPr>
        <w:jc w:val="both"/>
        <w:rPr>
          <w:i/>
          <w:iCs/>
          <w:sz w:val="22"/>
          <w:szCs w:val="22"/>
        </w:rPr>
      </w:pPr>
      <w:r w:rsidRPr="000A29A4">
        <w:rPr>
          <w:i/>
          <w:iCs/>
          <w:sz w:val="22"/>
          <w:szCs w:val="22"/>
        </w:rPr>
        <w:t>okoli objektov so obvezne zasaditve in ozelenitve</w:t>
      </w:r>
    </w:p>
    <w:p w14:paraId="42E9E3AB"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podrobnejši pogoji glede tipologije objektov</w:t>
      </w:r>
    </w:p>
    <w:p w14:paraId="21CFFCE0" w14:textId="77777777" w:rsidR="003A384E" w:rsidRPr="000A29A4" w:rsidRDefault="003A384E" w:rsidP="003A384E">
      <w:pPr>
        <w:numPr>
          <w:ilvl w:val="0"/>
          <w:numId w:val="43"/>
        </w:numPr>
        <w:jc w:val="both"/>
        <w:rPr>
          <w:i/>
          <w:iCs/>
          <w:sz w:val="22"/>
          <w:szCs w:val="22"/>
        </w:rPr>
      </w:pPr>
      <w:r w:rsidRPr="000A29A4">
        <w:rPr>
          <w:i/>
          <w:iCs/>
          <w:sz w:val="22"/>
          <w:szCs w:val="22"/>
        </w:rPr>
        <w:t>samostoječe stavbe in sicer pretežno samostojne hiše, kmečke hiše in druge podeželske hiše, samostoječe nestanovanjske stavbe (samostojne stavbe, namenjene strežbi hrane in pijače, penzioni, gostišča, gasilski domovi), med njimi predvsem nestanovanjske kmetijske stavbe (rastlinjaki, pokrite drevesnice, hlevi, svinjaki, staje, silosi, kašče, kleti, vinske kleti, seniki, skednji, kozolci, koruznjaki, stavbe za predelavo lastnih kmetijskih pridelkov, sirarne, sušilnice sadja, stavbe za shranjevanje kmetijskih strojev, orodja in mehanizacije ipd.) in podobno</w:t>
      </w:r>
    </w:p>
    <w:p w14:paraId="4324EA7A" w14:textId="77777777" w:rsidR="003A384E" w:rsidRPr="000A29A4" w:rsidRDefault="003A384E" w:rsidP="003A384E">
      <w:pPr>
        <w:numPr>
          <w:ilvl w:val="0"/>
          <w:numId w:val="43"/>
        </w:numPr>
        <w:jc w:val="both"/>
        <w:rPr>
          <w:i/>
          <w:iCs/>
          <w:sz w:val="22"/>
          <w:szCs w:val="22"/>
        </w:rPr>
      </w:pPr>
      <w:r w:rsidRPr="000A29A4">
        <w:rPr>
          <w:i/>
          <w:iCs/>
          <w:sz w:val="22"/>
          <w:szCs w:val="22"/>
        </w:rPr>
        <w:t>gradnja večstanovanjskih objektov (blokov in podobno) ni dopustna</w:t>
      </w:r>
    </w:p>
    <w:p w14:paraId="7A4420A2"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pogoji za ohranjanje ali spreminjanje obstoječih morfoloških struktur</w:t>
      </w:r>
    </w:p>
    <w:p w14:paraId="22A4F0A6" w14:textId="77777777" w:rsidR="003A384E" w:rsidRPr="000A29A4" w:rsidRDefault="003A384E" w:rsidP="003A384E">
      <w:pPr>
        <w:numPr>
          <w:ilvl w:val="0"/>
          <w:numId w:val="39"/>
        </w:numPr>
        <w:jc w:val="both"/>
        <w:rPr>
          <w:i/>
          <w:iCs/>
          <w:sz w:val="22"/>
          <w:szCs w:val="22"/>
        </w:rPr>
      </w:pPr>
      <w:r w:rsidRPr="000A29A4">
        <w:rPr>
          <w:i/>
          <w:iCs/>
          <w:sz w:val="22"/>
          <w:szCs w:val="22"/>
        </w:rPr>
        <w:lastRenderedPageBreak/>
        <w:t>z novimi posegi se vzpostavlja ali nadaljuje morfologija obstoječe pozidave posameznih individualnih prostostoječih stanovanjskih stavb s pomožnimi nestanovanjskimi stavbami</w:t>
      </w:r>
    </w:p>
    <w:p w14:paraId="2CB0C548" w14:textId="77777777" w:rsidR="003A384E" w:rsidRPr="000A29A4" w:rsidRDefault="003A384E" w:rsidP="003A384E">
      <w:pPr>
        <w:numPr>
          <w:ilvl w:val="0"/>
          <w:numId w:val="39"/>
        </w:numPr>
        <w:jc w:val="both"/>
        <w:rPr>
          <w:i/>
          <w:iCs/>
          <w:sz w:val="22"/>
          <w:szCs w:val="22"/>
        </w:rPr>
      </w:pPr>
      <w:r w:rsidRPr="000A29A4">
        <w:rPr>
          <w:i/>
          <w:iCs/>
          <w:sz w:val="22"/>
          <w:szCs w:val="22"/>
        </w:rPr>
        <w:t>novi posegi se načrtujejo tako, da se obstoječa zazidava gosti, pri čemer se ohranjajo večji deleži odprtih površin med posameznimi objekti</w:t>
      </w:r>
    </w:p>
    <w:p w14:paraId="148D1EBF" w14:textId="77777777" w:rsidR="003A384E" w:rsidRPr="000A29A4" w:rsidRDefault="003A384E" w:rsidP="003A384E">
      <w:pPr>
        <w:numPr>
          <w:ilvl w:val="0"/>
          <w:numId w:val="39"/>
        </w:numPr>
        <w:jc w:val="both"/>
        <w:rPr>
          <w:i/>
          <w:iCs/>
          <w:sz w:val="22"/>
          <w:szCs w:val="22"/>
        </w:rPr>
      </w:pPr>
      <w:r w:rsidRPr="000A29A4">
        <w:rPr>
          <w:i/>
          <w:iCs/>
          <w:sz w:val="22"/>
          <w:szCs w:val="22"/>
        </w:rPr>
        <w:t>v vseh EUP se oblikujejo skupne javne površine naselja z enotno oblikovano urbano opremo, označbami, informativnimi tablami, prostori za druženje ipd.</w:t>
      </w:r>
    </w:p>
    <w:p w14:paraId="04E132B9"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oblikovanje, dimenzioniranje, umeščanje ter način medsebojnega povezovanja javnih in zelenih površin</w:t>
      </w:r>
    </w:p>
    <w:p w14:paraId="4E639290" w14:textId="77777777" w:rsidR="003A384E" w:rsidRPr="000A29A4" w:rsidRDefault="003A384E" w:rsidP="003A384E">
      <w:pPr>
        <w:numPr>
          <w:ilvl w:val="0"/>
          <w:numId w:val="34"/>
        </w:numPr>
        <w:jc w:val="both"/>
        <w:rPr>
          <w:i/>
          <w:iCs/>
          <w:sz w:val="22"/>
          <w:szCs w:val="22"/>
        </w:rPr>
      </w:pPr>
      <w:r w:rsidRPr="000A29A4">
        <w:rPr>
          <w:i/>
          <w:iCs/>
          <w:sz w:val="22"/>
          <w:szCs w:val="22"/>
        </w:rPr>
        <w:t>skupne javne in zelene površine ne smejo biti ograjene (izjema so varnostne ograje ob igriščih oz. ob ostalih ureditvah, ki za svoje delovanje nujno potrebujejo ograjo)</w:t>
      </w:r>
    </w:p>
    <w:p w14:paraId="5CFA705C"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pogoji za oblikovanje urbane opreme</w:t>
      </w:r>
    </w:p>
    <w:p w14:paraId="0EB54F4B" w14:textId="77777777" w:rsidR="003A384E" w:rsidRPr="000A29A4" w:rsidRDefault="003A384E" w:rsidP="003A384E">
      <w:pPr>
        <w:numPr>
          <w:ilvl w:val="0"/>
          <w:numId w:val="34"/>
        </w:numPr>
        <w:jc w:val="both"/>
        <w:rPr>
          <w:i/>
          <w:iCs/>
          <w:sz w:val="22"/>
          <w:szCs w:val="22"/>
        </w:rPr>
      </w:pPr>
      <w:r w:rsidRPr="000A29A4">
        <w:rPr>
          <w:i/>
          <w:iCs/>
          <w:sz w:val="22"/>
          <w:szCs w:val="22"/>
        </w:rPr>
        <w:t xml:space="preserve">enotno oblikovana </w:t>
      </w:r>
    </w:p>
    <w:p w14:paraId="5CAFA9DD"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pogoji za oblikovanje, dimenzioniranje in umeščanje površin za mirujoči promet</w:t>
      </w:r>
    </w:p>
    <w:p w14:paraId="5A147746" w14:textId="77777777" w:rsidR="003A384E" w:rsidRPr="000A29A4" w:rsidRDefault="003A384E" w:rsidP="003A384E">
      <w:pPr>
        <w:numPr>
          <w:ilvl w:val="0"/>
          <w:numId w:val="34"/>
        </w:numPr>
        <w:jc w:val="both"/>
        <w:rPr>
          <w:i/>
          <w:iCs/>
          <w:sz w:val="22"/>
          <w:szCs w:val="22"/>
        </w:rPr>
      </w:pPr>
      <w:r w:rsidRPr="000A29A4">
        <w:rPr>
          <w:i/>
          <w:iCs/>
          <w:sz w:val="22"/>
          <w:szCs w:val="22"/>
        </w:rPr>
        <w:t>površine za mirujoči promet naj bodo ozelenjene</w:t>
      </w:r>
    </w:p>
    <w:p w14:paraId="5E309929"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pogoji za oblikovanje gradbeno inženirskih objektov</w:t>
      </w:r>
    </w:p>
    <w:p w14:paraId="0970A6D8" w14:textId="77777777" w:rsidR="003A384E" w:rsidRPr="000A29A4" w:rsidRDefault="003A384E" w:rsidP="003A384E">
      <w:pPr>
        <w:numPr>
          <w:ilvl w:val="0"/>
          <w:numId w:val="34"/>
        </w:numPr>
        <w:jc w:val="both"/>
        <w:rPr>
          <w:i/>
          <w:iCs/>
          <w:sz w:val="22"/>
          <w:szCs w:val="22"/>
        </w:rPr>
      </w:pPr>
      <w:r w:rsidRPr="000A29A4">
        <w:rPr>
          <w:i/>
          <w:iCs/>
          <w:sz w:val="22"/>
          <w:szCs w:val="22"/>
        </w:rPr>
        <w:t xml:space="preserve">gradbeno inženirski objekti naj bodo v pretežni meri vkopani </w:t>
      </w:r>
    </w:p>
    <w:p w14:paraId="41BD63FE"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oblikovanje fasad – arhitekturni elementi na fasadi (okna, nadstreški, balkoni), barvni oz. drug videz fasade (struktura, vrsta materiala)</w:t>
      </w:r>
    </w:p>
    <w:p w14:paraId="19B1D19B" w14:textId="77777777" w:rsidR="003A384E" w:rsidRPr="000A29A4" w:rsidRDefault="003A384E" w:rsidP="003A384E">
      <w:pPr>
        <w:numPr>
          <w:ilvl w:val="0"/>
          <w:numId w:val="33"/>
        </w:numPr>
        <w:jc w:val="both"/>
        <w:rPr>
          <w:i/>
          <w:iCs/>
          <w:sz w:val="22"/>
          <w:szCs w:val="22"/>
        </w:rPr>
      </w:pPr>
      <w:r w:rsidRPr="000A29A4">
        <w:rPr>
          <w:i/>
          <w:iCs/>
          <w:sz w:val="22"/>
          <w:szCs w:val="22"/>
        </w:rPr>
        <w:t>vsi objekti morajo biti oblikovani arhitekturno kvalitetno ter se morajo čimbolj nevtralno ter neagresivno vključevati v okolico</w:t>
      </w:r>
    </w:p>
    <w:p w14:paraId="55C2E1FA" w14:textId="77777777" w:rsidR="003A384E" w:rsidRPr="000A29A4" w:rsidRDefault="003A384E" w:rsidP="003A384E">
      <w:pPr>
        <w:numPr>
          <w:ilvl w:val="0"/>
          <w:numId w:val="33"/>
        </w:numPr>
        <w:jc w:val="both"/>
        <w:rPr>
          <w:i/>
          <w:iCs/>
          <w:sz w:val="22"/>
          <w:szCs w:val="22"/>
        </w:rPr>
      </w:pPr>
      <w:r w:rsidRPr="000A29A4">
        <w:rPr>
          <w:i/>
          <w:iCs/>
          <w:sz w:val="22"/>
          <w:szCs w:val="22"/>
        </w:rPr>
        <w:t>fasade stanovanjskih objektov naj bodo bele ali v pastelnih barvah ali v naravni barvi materiala, priporočajo se pastelni odtenki zemeljskih barv, živih barv ni dovoljeno uporabljati</w:t>
      </w:r>
    </w:p>
    <w:p w14:paraId="30641647" w14:textId="77777777" w:rsidR="003A384E" w:rsidRPr="000A29A4" w:rsidRDefault="003A384E" w:rsidP="003A384E">
      <w:pPr>
        <w:numPr>
          <w:ilvl w:val="0"/>
          <w:numId w:val="33"/>
        </w:numPr>
        <w:jc w:val="both"/>
        <w:rPr>
          <w:i/>
          <w:iCs/>
          <w:sz w:val="22"/>
          <w:szCs w:val="22"/>
        </w:rPr>
      </w:pPr>
      <w:r w:rsidRPr="000A29A4">
        <w:rPr>
          <w:i/>
          <w:iCs/>
          <w:sz w:val="22"/>
          <w:szCs w:val="22"/>
        </w:rPr>
        <w:t>zaželena je uporaba lesa za stavbno pohištvo</w:t>
      </w:r>
    </w:p>
    <w:p w14:paraId="0AB76F33" w14:textId="77777777" w:rsidR="003A384E" w:rsidRPr="000A29A4" w:rsidRDefault="003A384E" w:rsidP="003A384E">
      <w:pPr>
        <w:numPr>
          <w:ilvl w:val="0"/>
          <w:numId w:val="33"/>
        </w:numPr>
        <w:jc w:val="both"/>
        <w:rPr>
          <w:i/>
          <w:iCs/>
          <w:sz w:val="22"/>
          <w:szCs w:val="22"/>
        </w:rPr>
      </w:pPr>
      <w:r w:rsidRPr="000A29A4">
        <w:rPr>
          <w:i/>
          <w:iCs/>
          <w:sz w:val="22"/>
          <w:szCs w:val="22"/>
        </w:rPr>
        <w:t>zaželena je uporaba avtohtonih gradiv (les, kamen) v čim večji meri</w:t>
      </w:r>
    </w:p>
    <w:p w14:paraId="3A319CFE" w14:textId="77777777" w:rsidR="003A384E" w:rsidRPr="000A29A4" w:rsidRDefault="003A384E" w:rsidP="003A384E">
      <w:pPr>
        <w:numPr>
          <w:ilvl w:val="0"/>
          <w:numId w:val="33"/>
        </w:numPr>
        <w:jc w:val="both"/>
        <w:rPr>
          <w:i/>
          <w:iCs/>
          <w:sz w:val="22"/>
          <w:szCs w:val="22"/>
        </w:rPr>
      </w:pPr>
      <w:r w:rsidRPr="000A29A4">
        <w:rPr>
          <w:i/>
          <w:iCs/>
          <w:sz w:val="22"/>
          <w:szCs w:val="22"/>
        </w:rPr>
        <w:t>zaželeno je, da so okenske in vratne odprtine stanovanjskih stavb pokončne,  pravokotne in simetrično razporejene</w:t>
      </w:r>
    </w:p>
    <w:p w14:paraId="1C608F39" w14:textId="77777777" w:rsidR="003A384E" w:rsidRPr="000A29A4" w:rsidRDefault="003A384E" w:rsidP="003A384E">
      <w:pPr>
        <w:numPr>
          <w:ilvl w:val="0"/>
          <w:numId w:val="33"/>
        </w:numPr>
        <w:jc w:val="both"/>
        <w:rPr>
          <w:i/>
          <w:iCs/>
          <w:sz w:val="22"/>
          <w:szCs w:val="22"/>
        </w:rPr>
      </w:pPr>
      <w:r w:rsidRPr="000A29A4">
        <w:rPr>
          <w:i/>
          <w:iCs/>
          <w:sz w:val="22"/>
          <w:szCs w:val="22"/>
        </w:rPr>
        <w:t xml:space="preserve">stolpiči, večkotni in okrogli (krožni ali elipsasti ipd.) izzidki ter okrogli  (krožni ali elipsasti ipd.) balkoni niso dovoljeni </w:t>
      </w:r>
    </w:p>
    <w:p w14:paraId="3F63341B"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oblikovanje streh objektov – nakloni strešin, smeri poteka slemena, oblikovanje arhitekturnih elementov streh (čopi, zatrepi, napušči, barva oz. tekstura kritine), uporaba materialov</w:t>
      </w:r>
    </w:p>
    <w:p w14:paraId="5BD2C4B3" w14:textId="77777777" w:rsidR="003A384E" w:rsidRPr="000A29A4" w:rsidRDefault="003A384E" w:rsidP="003A384E">
      <w:pPr>
        <w:numPr>
          <w:ilvl w:val="0"/>
          <w:numId w:val="38"/>
        </w:numPr>
        <w:jc w:val="both"/>
        <w:rPr>
          <w:i/>
          <w:iCs/>
          <w:sz w:val="22"/>
          <w:szCs w:val="22"/>
        </w:rPr>
      </w:pPr>
      <w:r w:rsidRPr="000A29A4">
        <w:rPr>
          <w:i/>
          <w:iCs/>
          <w:sz w:val="22"/>
          <w:szCs w:val="22"/>
        </w:rPr>
        <w:t>strehe morajo biti simetrične dvokapnice, strme, nakloni strešin od 30 do 45º, možni so čopi, osvetljevanje mansarde je možno s frčadami ali s strešnimi okni</w:t>
      </w:r>
    </w:p>
    <w:p w14:paraId="3FD0FF83" w14:textId="77777777" w:rsidR="003A384E" w:rsidRPr="000A29A4" w:rsidRDefault="003A384E" w:rsidP="003A384E">
      <w:pPr>
        <w:numPr>
          <w:ilvl w:val="0"/>
          <w:numId w:val="38"/>
        </w:numPr>
        <w:jc w:val="both"/>
        <w:rPr>
          <w:i/>
          <w:iCs/>
          <w:sz w:val="22"/>
          <w:szCs w:val="22"/>
        </w:rPr>
      </w:pPr>
      <w:r w:rsidRPr="000A29A4">
        <w:rPr>
          <w:i/>
          <w:iCs/>
          <w:sz w:val="22"/>
          <w:szCs w:val="22"/>
        </w:rPr>
        <w:t>kritina naj bo pretežno opečnata (zaželeni bobrovci ali zarezniki), pretežno v naravni opečnati (rdeči) barvi, izjemoma je možna barva kritine v sivih odtenkih</w:t>
      </w:r>
    </w:p>
    <w:p w14:paraId="4FE7216D" w14:textId="77777777" w:rsidR="003A384E" w:rsidRPr="000A29A4" w:rsidRDefault="003A384E" w:rsidP="003A384E">
      <w:pPr>
        <w:numPr>
          <w:ilvl w:val="0"/>
          <w:numId w:val="38"/>
        </w:numPr>
        <w:jc w:val="both"/>
        <w:rPr>
          <w:i/>
          <w:iCs/>
          <w:sz w:val="22"/>
          <w:szCs w:val="22"/>
        </w:rPr>
      </w:pPr>
      <w:r w:rsidRPr="000A29A4">
        <w:rPr>
          <w:i/>
          <w:iCs/>
          <w:sz w:val="22"/>
          <w:szCs w:val="22"/>
        </w:rPr>
        <w:t>strehe nestanovanjskih stavb s specifično funkcijo so lahko oblikovane drugače in sicer tako, da se prilagajajo funkciji objekta</w:t>
      </w:r>
    </w:p>
    <w:p w14:paraId="70FA2E75" w14:textId="77777777" w:rsidR="003A384E" w:rsidRPr="000A29A4" w:rsidRDefault="003A384E" w:rsidP="003A384E">
      <w:pPr>
        <w:numPr>
          <w:ilvl w:val="0"/>
          <w:numId w:val="42"/>
        </w:numPr>
        <w:jc w:val="both"/>
        <w:rPr>
          <w:b/>
          <w:i/>
          <w:iCs/>
          <w:sz w:val="22"/>
          <w:szCs w:val="22"/>
        </w:rPr>
      </w:pPr>
      <w:r w:rsidRPr="000A29A4">
        <w:rPr>
          <w:b/>
          <w:i/>
          <w:iCs/>
          <w:sz w:val="22"/>
          <w:szCs w:val="22"/>
        </w:rPr>
        <w:t>parcelacije</w:t>
      </w:r>
    </w:p>
    <w:p w14:paraId="48D532DE"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min. oz. max. površina v m</w:t>
      </w:r>
      <w:r w:rsidRPr="000A29A4">
        <w:rPr>
          <w:i/>
          <w:iCs/>
          <w:sz w:val="22"/>
          <w:szCs w:val="22"/>
          <w:vertAlign w:val="superscript"/>
        </w:rPr>
        <w:t>2</w:t>
      </w:r>
      <w:r w:rsidRPr="000A29A4">
        <w:rPr>
          <w:i/>
          <w:iCs/>
          <w:sz w:val="22"/>
          <w:szCs w:val="22"/>
        </w:rPr>
        <w:t xml:space="preserve"> parcele, namenjene gradnji</w:t>
      </w:r>
    </w:p>
    <w:p w14:paraId="360D4BEF" w14:textId="77777777" w:rsidR="003A384E" w:rsidRPr="000A29A4" w:rsidRDefault="003A384E" w:rsidP="003A384E">
      <w:pPr>
        <w:numPr>
          <w:ilvl w:val="0"/>
          <w:numId w:val="38"/>
        </w:numPr>
        <w:jc w:val="both"/>
        <w:rPr>
          <w:i/>
          <w:iCs/>
          <w:sz w:val="22"/>
          <w:szCs w:val="22"/>
        </w:rPr>
      </w:pPr>
      <w:r w:rsidRPr="000A29A4">
        <w:rPr>
          <w:i/>
          <w:iCs/>
          <w:sz w:val="22"/>
          <w:szCs w:val="22"/>
        </w:rPr>
        <w:t>min. 400 m² - max. 1.000 m² za stanovanjske stavbe</w:t>
      </w:r>
    </w:p>
    <w:p w14:paraId="3726EF22" w14:textId="77777777" w:rsidR="003A384E" w:rsidRPr="000A29A4" w:rsidRDefault="003A384E" w:rsidP="003A384E">
      <w:pPr>
        <w:numPr>
          <w:ilvl w:val="0"/>
          <w:numId w:val="38"/>
        </w:numPr>
        <w:jc w:val="both"/>
        <w:rPr>
          <w:i/>
          <w:iCs/>
          <w:sz w:val="22"/>
          <w:szCs w:val="22"/>
        </w:rPr>
      </w:pPr>
      <w:r w:rsidRPr="000A29A4">
        <w:rPr>
          <w:i/>
          <w:iCs/>
          <w:sz w:val="22"/>
          <w:szCs w:val="22"/>
        </w:rPr>
        <w:t>max. 2.000 m² za nestanovanjske stavbe</w:t>
      </w:r>
    </w:p>
    <w:p w14:paraId="6BB0C6FD" w14:textId="77777777" w:rsidR="003A384E" w:rsidRPr="000A29A4" w:rsidRDefault="003A384E" w:rsidP="003A384E">
      <w:pPr>
        <w:numPr>
          <w:ilvl w:val="0"/>
          <w:numId w:val="42"/>
        </w:numPr>
        <w:jc w:val="both"/>
        <w:rPr>
          <w:b/>
          <w:i/>
          <w:iCs/>
          <w:sz w:val="22"/>
          <w:szCs w:val="22"/>
        </w:rPr>
      </w:pPr>
      <w:r w:rsidRPr="000A29A4">
        <w:rPr>
          <w:b/>
          <w:i/>
          <w:iCs/>
          <w:sz w:val="22"/>
          <w:szCs w:val="22"/>
        </w:rPr>
        <w:t>varstva pred hrupom</w:t>
      </w:r>
    </w:p>
    <w:p w14:paraId="77CEB75E"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Orla vas: OR01, OR11:</w:t>
      </w:r>
    </w:p>
    <w:p w14:paraId="505D7ADF" w14:textId="77777777" w:rsidR="003A384E" w:rsidRPr="000A29A4" w:rsidRDefault="003A384E" w:rsidP="003A384E">
      <w:pPr>
        <w:pStyle w:val="Odstaveknav"/>
        <w:numPr>
          <w:ilvl w:val="0"/>
          <w:numId w:val="38"/>
        </w:numPr>
        <w:spacing w:before="0"/>
        <w:rPr>
          <w:rFonts w:ascii="Times New Roman" w:hAnsi="Times New Roman"/>
          <w:i/>
          <w:iCs/>
          <w:sz w:val="22"/>
          <w:szCs w:val="22"/>
          <w:lang w:eastAsia="sl-SI"/>
        </w:rPr>
      </w:pPr>
      <w:r w:rsidRPr="000A29A4">
        <w:rPr>
          <w:rFonts w:ascii="Times New Roman" w:hAnsi="Times New Roman"/>
          <w:i/>
          <w:iCs/>
          <w:sz w:val="22"/>
          <w:szCs w:val="22"/>
          <w:lang w:eastAsia="sl-SI"/>
        </w:rPr>
        <w:t xml:space="preserve">pri načrtovanju pasivne protihrupne zaščite v </w:t>
      </w:r>
      <w:r w:rsidRPr="000A29A4">
        <w:rPr>
          <w:rFonts w:ascii="Times New Roman" w:hAnsi="Times New Roman"/>
          <w:i/>
          <w:iCs/>
          <w:sz w:val="22"/>
          <w:szCs w:val="22"/>
        </w:rPr>
        <w:t xml:space="preserve">jugo-vzhodnem delu </w:t>
      </w:r>
      <w:r w:rsidRPr="000A29A4">
        <w:rPr>
          <w:rFonts w:ascii="Times New Roman" w:hAnsi="Times New Roman"/>
          <w:i/>
          <w:iCs/>
          <w:sz w:val="22"/>
          <w:szCs w:val="22"/>
          <w:lang w:eastAsia="sl-SI"/>
        </w:rPr>
        <w:t>EUP zaradi bližine avtoceste je potrebno upoštevati obremenitve s hrupom v dolgoročnem obdobju 20 let,</w:t>
      </w:r>
    </w:p>
    <w:p w14:paraId="2D3FA23E" w14:textId="77777777" w:rsidR="003A384E" w:rsidRPr="000A29A4" w:rsidRDefault="003A384E" w:rsidP="003A384E">
      <w:pPr>
        <w:pStyle w:val="Odstaveknav"/>
        <w:numPr>
          <w:ilvl w:val="0"/>
          <w:numId w:val="38"/>
        </w:numPr>
        <w:spacing w:before="0"/>
        <w:rPr>
          <w:rFonts w:ascii="Times New Roman" w:hAnsi="Times New Roman"/>
          <w:i/>
          <w:iCs/>
          <w:sz w:val="22"/>
          <w:szCs w:val="22"/>
          <w:lang w:eastAsia="sl-SI"/>
        </w:rPr>
      </w:pPr>
      <w:r w:rsidRPr="000A29A4">
        <w:rPr>
          <w:rFonts w:ascii="Times New Roman" w:hAnsi="Times New Roman"/>
          <w:i/>
          <w:iCs/>
          <w:sz w:val="22"/>
          <w:szCs w:val="22"/>
          <w:lang w:eastAsia="sl-SI"/>
        </w:rPr>
        <w:t>ustrezna zvočna zaščita novega objekta mora biti izkazana v Elaboratu zaščite pred hrupom v stavbah (v skladu s Pravilnikom o zaščiti pred hrupom v stavbah, Ur.l. RS, št. 10/12), iz katerega mora biti razvidno tudi, da je s predvidenim stavbnim pohištvom (okna, balkonska vrata, rolete ipd.) zagotovljeno, da dovoljene ravni hrupa v varovanih prostorih objekta ne bodo presežene,</w:t>
      </w:r>
    </w:p>
    <w:p w14:paraId="7D3FE735" w14:textId="77777777" w:rsidR="003A384E" w:rsidRPr="000A29A4" w:rsidRDefault="003A384E" w:rsidP="003A384E">
      <w:pPr>
        <w:pStyle w:val="Odstaveknav"/>
        <w:numPr>
          <w:ilvl w:val="0"/>
          <w:numId w:val="38"/>
        </w:numPr>
        <w:spacing w:before="0"/>
        <w:rPr>
          <w:rFonts w:ascii="Times New Roman" w:hAnsi="Times New Roman"/>
          <w:i/>
          <w:iCs/>
          <w:sz w:val="22"/>
          <w:szCs w:val="22"/>
          <w:lang w:eastAsia="sl-SI"/>
        </w:rPr>
      </w:pPr>
      <w:r w:rsidRPr="000A29A4">
        <w:rPr>
          <w:rFonts w:ascii="Times New Roman" w:hAnsi="Times New Roman"/>
          <w:i/>
          <w:iCs/>
          <w:sz w:val="22"/>
          <w:szCs w:val="22"/>
          <w:lang w:eastAsia="sl-SI"/>
        </w:rPr>
        <w:lastRenderedPageBreak/>
        <w:t xml:space="preserve">izvedba vseh ukrepov za zaščito novih objektov je obveznost investitorjev teh objektov. </w:t>
      </w:r>
    </w:p>
    <w:p w14:paraId="1795CF6C" w14:textId="77777777" w:rsidR="003A384E" w:rsidRPr="000A29A4" w:rsidRDefault="003A384E" w:rsidP="003A384E">
      <w:pPr>
        <w:numPr>
          <w:ilvl w:val="1"/>
          <w:numId w:val="42"/>
        </w:numPr>
        <w:tabs>
          <w:tab w:val="num" w:pos="1440"/>
        </w:tabs>
        <w:ind w:left="648" w:hanging="540"/>
        <w:jc w:val="both"/>
        <w:rPr>
          <w:i/>
          <w:iCs/>
          <w:sz w:val="22"/>
          <w:szCs w:val="22"/>
        </w:rPr>
      </w:pPr>
      <w:bookmarkStart w:id="43" w:name="_Ref484506643"/>
      <w:r w:rsidRPr="000A29A4">
        <w:rPr>
          <w:i/>
          <w:iCs/>
          <w:sz w:val="22"/>
          <w:szCs w:val="22"/>
        </w:rPr>
        <w:t>v EUP Zakl: ZA02 in Orla vas: OR01:</w:t>
      </w:r>
      <w:bookmarkEnd w:id="43"/>
    </w:p>
    <w:p w14:paraId="69431CC0" w14:textId="77777777" w:rsidR="003A384E" w:rsidRPr="000A29A4" w:rsidRDefault="003A384E" w:rsidP="003A384E">
      <w:pPr>
        <w:pStyle w:val="Odstavekseznama"/>
        <w:numPr>
          <w:ilvl w:val="0"/>
          <w:numId w:val="38"/>
        </w:numPr>
        <w:tabs>
          <w:tab w:val="num" w:pos="1440"/>
        </w:tabs>
        <w:jc w:val="both"/>
        <w:rPr>
          <w:i/>
          <w:iCs/>
          <w:sz w:val="22"/>
          <w:szCs w:val="22"/>
        </w:rPr>
      </w:pPr>
      <w:r w:rsidRPr="000A29A4">
        <w:rPr>
          <w:i/>
          <w:iCs/>
          <w:sz w:val="22"/>
          <w:szCs w:val="22"/>
        </w:rPr>
        <w:t xml:space="preserve">v delu EUP Zakl: ZA02 na stavbnih zemljiščih na parcelah št. 440, 441/1, 441/2, 441/3, 442, k.o. Trnava  glede na obremenitve s hrupom gradnja novih stanovanjskih objektov ni dopustna; dopustna je gradnja gospodarskih in drugih objektov, ki za hrup niso občutljivi </w:t>
      </w:r>
    </w:p>
    <w:p w14:paraId="4EB2ECA2" w14:textId="77777777" w:rsidR="003A384E" w:rsidRPr="000A29A4" w:rsidRDefault="003A384E" w:rsidP="003A384E">
      <w:pPr>
        <w:pStyle w:val="Odstavekseznama"/>
        <w:numPr>
          <w:ilvl w:val="0"/>
          <w:numId w:val="38"/>
        </w:numPr>
        <w:tabs>
          <w:tab w:val="num" w:pos="1440"/>
        </w:tabs>
        <w:jc w:val="both"/>
        <w:rPr>
          <w:i/>
          <w:iCs/>
          <w:sz w:val="22"/>
          <w:szCs w:val="22"/>
        </w:rPr>
      </w:pPr>
      <w:r w:rsidRPr="000A29A4">
        <w:rPr>
          <w:i/>
          <w:iCs/>
          <w:sz w:val="22"/>
          <w:szCs w:val="22"/>
        </w:rPr>
        <w:t xml:space="preserve">v delu EUP Orla vas: OR01 na stavbnih zemljiščih na parcelah št. 177 - del, zahodni del 178/3, 179 – del,  k.o. Orla vas  glede na obremenitve s hrupom gradnja novih stanovanjskih objektov ni dopustna; dopustna je gradnja gospodarskih in drugih objektov, ki za hrup niso občutljivi </w:t>
      </w:r>
    </w:p>
    <w:p w14:paraId="412CD87F" w14:textId="77777777" w:rsidR="003A384E" w:rsidRPr="000A29A4" w:rsidRDefault="003A384E" w:rsidP="003A384E">
      <w:pPr>
        <w:numPr>
          <w:ilvl w:val="0"/>
          <w:numId w:val="42"/>
        </w:numPr>
        <w:jc w:val="both"/>
        <w:rPr>
          <w:b/>
          <w:i/>
          <w:iCs/>
          <w:sz w:val="22"/>
          <w:szCs w:val="22"/>
        </w:rPr>
      </w:pPr>
      <w:r w:rsidRPr="000A29A4">
        <w:rPr>
          <w:b/>
          <w:i/>
          <w:iCs/>
          <w:sz w:val="22"/>
          <w:szCs w:val="22"/>
        </w:rPr>
        <w:t>celostnega ohranjanja kulturne dediščine</w:t>
      </w:r>
    </w:p>
    <w:p w14:paraId="707A4B36"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Zgornje Gorče: ZG01:</w:t>
      </w:r>
    </w:p>
    <w:p w14:paraId="1EA456F9" w14:textId="77777777" w:rsidR="003A384E" w:rsidRPr="000A29A4" w:rsidRDefault="003A384E" w:rsidP="003A384E">
      <w:pPr>
        <w:pStyle w:val="Odstavekseznama"/>
        <w:numPr>
          <w:ilvl w:val="0"/>
          <w:numId w:val="38"/>
        </w:numPr>
        <w:jc w:val="both"/>
        <w:rPr>
          <w:i/>
          <w:iCs/>
          <w:sz w:val="22"/>
          <w:szCs w:val="22"/>
        </w:rPr>
      </w:pPr>
      <w:r w:rsidRPr="000A29A4">
        <w:rPr>
          <w:i/>
          <w:iCs/>
          <w:sz w:val="22"/>
          <w:szCs w:val="22"/>
        </w:rPr>
        <w:t>ker je na parceli št. 546/2, 546/1 (del), k.o. Male Braslovče za kulturno dediščino potrebno ohranjati prostorski kontekst in vlogo v širšem prostoru, naj se pri morebitni novogradnji zagotovi zadosten umik</w:t>
      </w:r>
    </w:p>
    <w:p w14:paraId="21A947C8" w14:textId="77777777" w:rsidR="003A384E" w:rsidRPr="000A29A4" w:rsidRDefault="003A384E" w:rsidP="003A384E">
      <w:pPr>
        <w:pStyle w:val="Odstavekseznama"/>
        <w:numPr>
          <w:ilvl w:val="0"/>
          <w:numId w:val="38"/>
        </w:numPr>
        <w:jc w:val="both"/>
        <w:rPr>
          <w:i/>
          <w:iCs/>
          <w:sz w:val="22"/>
          <w:szCs w:val="22"/>
        </w:rPr>
      </w:pPr>
      <w:r w:rsidRPr="000A29A4">
        <w:rPr>
          <w:i/>
          <w:iCs/>
          <w:sz w:val="22"/>
          <w:szCs w:val="22"/>
        </w:rPr>
        <w:t xml:space="preserve">morebitna gradnja v območju gručastih domačij in bližini varovanih gospodarskih objektov na robu vasi naj spoštuje urbanistično-zazidalno in arhitekturno kontinuiteto ter zadosten odmik od varovanih objektov; za vse posege v tistem delu EUP, kjer se nahajajo varovani  objekti, je potrebno pridobiti kulturnovarstvene pogoje in soglasje    </w:t>
      </w:r>
    </w:p>
    <w:p w14:paraId="76337568"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Orla vas: OR01:</w:t>
      </w:r>
    </w:p>
    <w:p w14:paraId="2F2C0800" w14:textId="77777777" w:rsidR="003A384E" w:rsidRPr="000A29A4" w:rsidRDefault="003A384E" w:rsidP="003A384E">
      <w:pPr>
        <w:pStyle w:val="Odstavekseznama"/>
        <w:numPr>
          <w:ilvl w:val="0"/>
          <w:numId w:val="38"/>
        </w:numPr>
        <w:tabs>
          <w:tab w:val="num" w:pos="1440"/>
        </w:tabs>
        <w:jc w:val="both"/>
        <w:rPr>
          <w:i/>
          <w:iCs/>
          <w:sz w:val="22"/>
          <w:szCs w:val="22"/>
        </w:rPr>
      </w:pPr>
      <w:r w:rsidRPr="000A29A4">
        <w:rPr>
          <w:i/>
          <w:iCs/>
          <w:sz w:val="22"/>
          <w:szCs w:val="22"/>
        </w:rPr>
        <w:t>izjemoma so dovoljeni posegi v robne dele arheoloških najdišč, če ni možno najti drugih rešitev oz. če se za zemljišče na podlagi rezultatov opravljenih predhodnih arheoloških raziskav izkaže, da ga je mogoče sprostiti za gradnjo</w:t>
      </w:r>
    </w:p>
    <w:p w14:paraId="473BAD29" w14:textId="77777777" w:rsidR="003A384E" w:rsidRPr="000A29A4" w:rsidRDefault="003A384E" w:rsidP="003A384E">
      <w:pPr>
        <w:pStyle w:val="Odstavekseznama"/>
        <w:numPr>
          <w:ilvl w:val="0"/>
          <w:numId w:val="38"/>
        </w:numPr>
        <w:tabs>
          <w:tab w:val="num" w:pos="1440"/>
        </w:tabs>
        <w:jc w:val="both"/>
        <w:rPr>
          <w:i/>
          <w:iCs/>
          <w:sz w:val="22"/>
          <w:szCs w:val="22"/>
        </w:rPr>
      </w:pPr>
      <w:r w:rsidRPr="000A29A4">
        <w:rPr>
          <w:i/>
          <w:iCs/>
          <w:sz w:val="22"/>
          <w:szCs w:val="22"/>
        </w:rPr>
        <w:t>gradnja na parcelah št. 177 - del, 178/1, 178/3, 179 - del, k.o. Orla vas je možna le v minimalnem obsegu kot dopolnitev domačije, ki se nahaja na območju okrog parcele 178/3, k.o. Orla vas ob cesti, pred gradnjo ta teh parcelah je potrebno pridobiti kulturnovarstvene pogoje in soglasje</w:t>
      </w:r>
    </w:p>
    <w:p w14:paraId="576ECA78"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Poljče: PO06:</w:t>
      </w:r>
    </w:p>
    <w:p w14:paraId="505A4FDC" w14:textId="77777777" w:rsidR="003A384E" w:rsidRPr="000A29A4" w:rsidRDefault="003A384E" w:rsidP="003A384E">
      <w:pPr>
        <w:pStyle w:val="Odstavekseznama"/>
        <w:numPr>
          <w:ilvl w:val="0"/>
          <w:numId w:val="38"/>
        </w:numPr>
        <w:jc w:val="both"/>
        <w:rPr>
          <w:i/>
          <w:iCs/>
          <w:sz w:val="22"/>
          <w:szCs w:val="22"/>
        </w:rPr>
      </w:pPr>
      <w:r w:rsidRPr="000A29A4">
        <w:rPr>
          <w:i/>
          <w:iCs/>
          <w:sz w:val="22"/>
          <w:szCs w:val="22"/>
        </w:rPr>
        <w:t xml:space="preserve">morebitna gradnja naj spoštuje urbanistično-zazidalno in arhitekturno kontinuiteto ter zadosten odmik od varovanih objektov; za vse posege v tistem delu EUP, kjer se nahajajo varovani  objekti, je potrebno pridobiti kulturnovarstvene pogoje in soglasje    </w:t>
      </w:r>
    </w:p>
    <w:p w14:paraId="33B684D6"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Preserje: PR02:</w:t>
      </w:r>
    </w:p>
    <w:p w14:paraId="7C12DE61" w14:textId="77777777" w:rsidR="003A384E" w:rsidRPr="000A29A4" w:rsidRDefault="003A384E" w:rsidP="003A384E">
      <w:pPr>
        <w:pStyle w:val="Odstavekseznama"/>
        <w:numPr>
          <w:ilvl w:val="0"/>
          <w:numId w:val="38"/>
        </w:numPr>
        <w:jc w:val="both"/>
        <w:rPr>
          <w:i/>
          <w:iCs/>
          <w:sz w:val="22"/>
          <w:szCs w:val="22"/>
        </w:rPr>
      </w:pPr>
      <w:r w:rsidRPr="000A29A4">
        <w:rPr>
          <w:i/>
          <w:iCs/>
          <w:sz w:val="22"/>
          <w:szCs w:val="22"/>
        </w:rPr>
        <w:t>ker je na parceli št. *16, 22/1 (del), k.o. Male Braslovče za kulturno dediščino potrebno ohranjati prostorski kontekst in vlogo v širšem prostoru, naj se pri morebitni novogradnji zagotovi zadosten umik</w:t>
      </w:r>
    </w:p>
    <w:p w14:paraId="7AEA2ADE"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Glinje: GL01, Kamenče: KA02, Orla vas: OR01, OR07, Podgorje pri Letušu: PD01, Poljče: PO06, Preserje: PR01, PR02, Spodnje Gorče: SG01, SG02, SG03, Šmatevž: ŠM01, ŠM09, Trnava: TR01, Zakl: ZA02, Zgornje Gorče: ZG01</w:t>
      </w:r>
    </w:p>
    <w:p w14:paraId="047B7BC4" w14:textId="77777777" w:rsidR="003A384E" w:rsidRPr="000A29A4" w:rsidRDefault="003A384E" w:rsidP="003A384E">
      <w:pPr>
        <w:pStyle w:val="Odstavekseznama"/>
        <w:numPr>
          <w:ilvl w:val="0"/>
          <w:numId w:val="35"/>
        </w:numPr>
        <w:jc w:val="both"/>
        <w:rPr>
          <w:i/>
          <w:iCs/>
          <w:sz w:val="22"/>
          <w:szCs w:val="22"/>
        </w:rPr>
      </w:pPr>
      <w:r w:rsidRPr="000A29A4">
        <w:rPr>
          <w:i/>
          <w:iCs/>
          <w:sz w:val="22"/>
          <w:szCs w:val="22"/>
        </w:rPr>
        <w:t>za vse posege v tistem delu EUP, kjer se nahajajo varovani  objekti, je potrebno pridobiti kulturnovarstvene pogoje in soglasje</w:t>
      </w:r>
    </w:p>
    <w:p w14:paraId="1047BE16" w14:textId="77777777" w:rsidR="003A384E" w:rsidRPr="000A29A4" w:rsidRDefault="003A384E" w:rsidP="003A384E">
      <w:pPr>
        <w:numPr>
          <w:ilvl w:val="0"/>
          <w:numId w:val="42"/>
        </w:numPr>
        <w:jc w:val="both"/>
        <w:rPr>
          <w:b/>
          <w:i/>
          <w:iCs/>
          <w:sz w:val="22"/>
          <w:szCs w:val="22"/>
        </w:rPr>
      </w:pPr>
      <w:r w:rsidRPr="000A29A4">
        <w:rPr>
          <w:b/>
          <w:i/>
          <w:iCs/>
          <w:sz w:val="22"/>
          <w:szCs w:val="22"/>
        </w:rPr>
        <w:t>varstva pred elektromagnetnim sevanjem:</w:t>
      </w:r>
    </w:p>
    <w:p w14:paraId="2B540818"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Topovlje: TO01:</w:t>
      </w:r>
    </w:p>
    <w:p w14:paraId="51C739BD" w14:textId="77777777" w:rsidR="003A384E" w:rsidRPr="000A29A4" w:rsidRDefault="003A384E" w:rsidP="003A384E">
      <w:pPr>
        <w:pStyle w:val="Odstavekseznama"/>
        <w:numPr>
          <w:ilvl w:val="0"/>
          <w:numId w:val="38"/>
        </w:numPr>
        <w:jc w:val="both"/>
        <w:rPr>
          <w:i/>
          <w:iCs/>
          <w:sz w:val="22"/>
          <w:szCs w:val="22"/>
        </w:rPr>
      </w:pPr>
      <w:r w:rsidRPr="000A29A4">
        <w:rPr>
          <w:i/>
          <w:iCs/>
          <w:sz w:val="22"/>
          <w:szCs w:val="22"/>
        </w:rPr>
        <w:t xml:space="preserve">na parceli št. 916/4, k.o. Spodnje Gorče so možni posegi na podlagi ustreznega soglasja upravljalca visokonapetostnega daljnovoda </w:t>
      </w:r>
    </w:p>
    <w:p w14:paraId="62FEEA44" w14:textId="77777777" w:rsidR="003A384E" w:rsidRPr="000A29A4" w:rsidRDefault="003A384E" w:rsidP="003A384E">
      <w:pPr>
        <w:numPr>
          <w:ilvl w:val="0"/>
          <w:numId w:val="42"/>
        </w:numPr>
        <w:jc w:val="both"/>
        <w:rPr>
          <w:b/>
          <w:i/>
          <w:iCs/>
          <w:sz w:val="22"/>
          <w:szCs w:val="22"/>
        </w:rPr>
      </w:pPr>
      <w:r w:rsidRPr="000A29A4">
        <w:rPr>
          <w:b/>
          <w:i/>
          <w:iCs/>
          <w:sz w:val="22"/>
          <w:szCs w:val="22"/>
        </w:rPr>
        <w:t>zagotavljanja poplavne varnosti</w:t>
      </w:r>
    </w:p>
    <w:p w14:paraId="686E0E0A"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Poljče: PO02:</w:t>
      </w:r>
    </w:p>
    <w:p w14:paraId="611D7F94" w14:textId="77777777" w:rsidR="003A384E" w:rsidRPr="000A29A4" w:rsidRDefault="003A384E" w:rsidP="003A384E">
      <w:pPr>
        <w:pStyle w:val="Odstavekseznama"/>
        <w:numPr>
          <w:ilvl w:val="0"/>
          <w:numId w:val="38"/>
        </w:numPr>
        <w:tabs>
          <w:tab w:val="num" w:pos="1440"/>
        </w:tabs>
        <w:jc w:val="both"/>
        <w:rPr>
          <w:i/>
          <w:iCs/>
          <w:sz w:val="22"/>
          <w:szCs w:val="22"/>
        </w:rPr>
      </w:pPr>
      <w:r w:rsidRPr="000A29A4">
        <w:rPr>
          <w:i/>
          <w:iCs/>
          <w:sz w:val="22"/>
          <w:szCs w:val="22"/>
        </w:rPr>
        <w:t xml:space="preserve">na naslednjih parc. št., vse k.o. Spodnje Gorče, je potrebno pred novo načrtovanimi posegi hidravlično preveriti in izvesti potrebne ukrepe za zmanjšanje poplavne nevarnosti in ogroženosti, ki izhajajo iz strokovne podlage Analiza obstoječega stanja območja Trebnik in Radigaj s predlogom ukrepov za zagotavljanje poplavne varnosti (št. projekta F02-FR/12, februar 2012, </w:t>
      </w:r>
      <w:r w:rsidRPr="000A29A4">
        <w:rPr>
          <w:i/>
          <w:iCs/>
          <w:sz w:val="22"/>
          <w:szCs w:val="22"/>
        </w:rPr>
        <w:lastRenderedPageBreak/>
        <w:t xml:space="preserve">IZVO-R, projektiranje in inženiring d.o.o.) ter hkrati zagotoviti, da se s posegi ne povečuje poplavne ali erozijske nevarnosti ali ogroženosti na območju in izven njega: 761/2, 761/3, 761/4. </w:t>
      </w:r>
    </w:p>
    <w:p w14:paraId="43B44AD3"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Poljče: PO03:</w:t>
      </w:r>
    </w:p>
    <w:p w14:paraId="76A7565E" w14:textId="5F1B91CC" w:rsidR="003A384E" w:rsidRPr="000A29A4" w:rsidRDefault="003A384E" w:rsidP="003A384E">
      <w:pPr>
        <w:pStyle w:val="Odstaveknav"/>
        <w:numPr>
          <w:ilvl w:val="0"/>
          <w:numId w:val="38"/>
        </w:numPr>
        <w:spacing w:before="0" w:line="240" w:lineRule="auto"/>
        <w:rPr>
          <w:rFonts w:ascii="Times New Roman" w:hAnsi="Times New Roman"/>
          <w:i/>
          <w:iCs/>
          <w:sz w:val="22"/>
          <w:szCs w:val="22"/>
          <w:lang w:eastAsia="sl-SI"/>
        </w:rPr>
      </w:pPr>
      <w:r w:rsidRPr="000A29A4">
        <w:rPr>
          <w:rFonts w:ascii="Times New Roman" w:hAnsi="Times New Roman"/>
          <w:i/>
          <w:iCs/>
          <w:sz w:val="22"/>
          <w:szCs w:val="22"/>
          <w:lang w:eastAsia="sl-SI"/>
        </w:rPr>
        <w:t>na naslednjih parc. št., vse k.o. Spodnje Gorče, je potrebno pred kakršnimikoli posegi preveriti, ali so izvedeni vsi omilitveni ukrepi, predvideni z državnim prostorskim aktom (</w:t>
      </w:r>
      <w:r w:rsidRPr="000A29A4">
        <w:rPr>
          <w:rFonts w:ascii="Times New Roman" w:hAnsi="Times New Roman"/>
          <w:i/>
          <w:iCs/>
          <w:sz w:val="22"/>
          <w:szCs w:val="22"/>
        </w:rPr>
        <w:fldChar w:fldCharType="begin"/>
      </w:r>
      <w:r w:rsidRPr="000A29A4">
        <w:rPr>
          <w:rFonts w:ascii="Times New Roman" w:hAnsi="Times New Roman"/>
          <w:i/>
          <w:iCs/>
          <w:sz w:val="22"/>
          <w:szCs w:val="22"/>
        </w:rPr>
        <w:instrText xml:space="preserve"> REF _Ref340144117 \n \h  \* MERGEFORMAT </w:instrText>
      </w:r>
      <w:r w:rsidRPr="000A29A4">
        <w:rPr>
          <w:rFonts w:ascii="Times New Roman" w:hAnsi="Times New Roman"/>
          <w:i/>
          <w:iCs/>
          <w:sz w:val="22"/>
          <w:szCs w:val="22"/>
        </w:rPr>
        <w:fldChar w:fldCharType="separate"/>
      </w:r>
      <w:r w:rsidR="00E70D7F">
        <w:rPr>
          <w:rFonts w:ascii="Times New Roman" w:hAnsi="Times New Roman"/>
          <w:b/>
          <w:bCs/>
          <w:i/>
          <w:iCs/>
          <w:sz w:val="22"/>
          <w:szCs w:val="22"/>
        </w:rPr>
        <w:t>Napaka! Vira sklicevanja ni bilo mogoče najti.</w:t>
      </w:r>
      <w:r w:rsidRPr="000A29A4">
        <w:rPr>
          <w:rFonts w:ascii="Times New Roman" w:hAnsi="Times New Roman"/>
          <w:i/>
          <w:iCs/>
          <w:sz w:val="22"/>
          <w:szCs w:val="22"/>
        </w:rPr>
        <w:fldChar w:fldCharType="end"/>
      </w:r>
      <w:r w:rsidRPr="000A29A4">
        <w:rPr>
          <w:rFonts w:ascii="Times New Roman" w:hAnsi="Times New Roman"/>
          <w:i/>
          <w:iCs/>
          <w:sz w:val="22"/>
          <w:szCs w:val="22"/>
          <w:lang w:eastAsia="sl-SI"/>
        </w:rPr>
        <w:t>. člen), oz. če posegi v prostor ne povečujejo poplavne ali erozijske nevarnosti ali ogroženosti ter skladno s to preveritvijo izvajati nadaljnje posege: 777/6, 777/7, 785, 786/1, 787/1, 787/3, 787/4, 787/5, 793. V primeru, da se v postopku ugotavljanja ugotovi, da omilitveni ukrepi, predvideni z državnim prostorskim aktom (</w:t>
      </w:r>
      <w:r w:rsidRPr="000A29A4">
        <w:rPr>
          <w:rFonts w:ascii="Times New Roman" w:hAnsi="Times New Roman"/>
          <w:i/>
          <w:iCs/>
          <w:sz w:val="22"/>
          <w:szCs w:val="22"/>
        </w:rPr>
        <w:fldChar w:fldCharType="begin"/>
      </w:r>
      <w:r w:rsidRPr="000A29A4">
        <w:rPr>
          <w:rFonts w:ascii="Times New Roman" w:hAnsi="Times New Roman"/>
          <w:i/>
          <w:iCs/>
          <w:sz w:val="22"/>
          <w:szCs w:val="22"/>
        </w:rPr>
        <w:instrText xml:space="preserve"> REF _Ref340144117 \n \h  \* MERGEFORMAT </w:instrText>
      </w:r>
      <w:r w:rsidRPr="000A29A4">
        <w:rPr>
          <w:rFonts w:ascii="Times New Roman" w:hAnsi="Times New Roman"/>
          <w:i/>
          <w:iCs/>
          <w:sz w:val="22"/>
          <w:szCs w:val="22"/>
        </w:rPr>
        <w:fldChar w:fldCharType="separate"/>
      </w:r>
      <w:r w:rsidR="00E70D7F">
        <w:rPr>
          <w:rFonts w:ascii="Times New Roman" w:hAnsi="Times New Roman"/>
          <w:b/>
          <w:bCs/>
          <w:i/>
          <w:iCs/>
          <w:sz w:val="22"/>
          <w:szCs w:val="22"/>
        </w:rPr>
        <w:t>Napaka! Vira sklicevanja ni bilo mogoče najti.</w:t>
      </w:r>
      <w:r w:rsidRPr="000A29A4">
        <w:rPr>
          <w:rFonts w:ascii="Times New Roman" w:hAnsi="Times New Roman"/>
          <w:i/>
          <w:iCs/>
          <w:sz w:val="22"/>
          <w:szCs w:val="22"/>
        </w:rPr>
        <w:fldChar w:fldCharType="end"/>
      </w:r>
      <w:r w:rsidRPr="000A29A4">
        <w:rPr>
          <w:rFonts w:ascii="Times New Roman" w:hAnsi="Times New Roman"/>
          <w:i/>
          <w:iCs/>
          <w:sz w:val="22"/>
          <w:szCs w:val="22"/>
          <w:lang w:eastAsia="sl-SI"/>
        </w:rPr>
        <w:t>. člen) niso bili izvedeni oz. predvideni poseg povečuje poplavne ali erozijske nevarnosti ali ogroženosti, posegi niso dopustni.</w:t>
      </w:r>
    </w:p>
    <w:p w14:paraId="0CA94C90"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Trnava: TR01:</w:t>
      </w:r>
    </w:p>
    <w:p w14:paraId="55EADFE4" w14:textId="62C01A0A" w:rsidR="003A384E" w:rsidRPr="000A29A4" w:rsidRDefault="003A384E" w:rsidP="003A384E">
      <w:pPr>
        <w:pStyle w:val="Odstaveknav"/>
        <w:numPr>
          <w:ilvl w:val="0"/>
          <w:numId w:val="38"/>
        </w:numPr>
        <w:spacing w:before="0" w:line="240" w:lineRule="auto"/>
        <w:rPr>
          <w:rFonts w:ascii="Times New Roman" w:hAnsi="Times New Roman"/>
          <w:i/>
          <w:iCs/>
          <w:sz w:val="22"/>
          <w:szCs w:val="22"/>
          <w:lang w:eastAsia="sl-SI"/>
        </w:rPr>
      </w:pPr>
      <w:r w:rsidRPr="000A29A4">
        <w:rPr>
          <w:rFonts w:ascii="Times New Roman" w:hAnsi="Times New Roman"/>
          <w:i/>
          <w:iCs/>
          <w:sz w:val="22"/>
          <w:szCs w:val="22"/>
          <w:lang w:eastAsia="sl-SI"/>
        </w:rPr>
        <w:t>na naslednjih parc. št., vse k.o. Trnava, je potrebno pred kakršnimikoli posegi preveriti, ali so izvedeni vsi omilitveni ukrepi, predvideni z državnim prostorskim aktom (</w:t>
      </w:r>
      <w:r w:rsidRPr="000A29A4">
        <w:rPr>
          <w:rFonts w:ascii="Times New Roman" w:hAnsi="Times New Roman"/>
          <w:i/>
          <w:iCs/>
          <w:sz w:val="22"/>
          <w:szCs w:val="22"/>
        </w:rPr>
        <w:fldChar w:fldCharType="begin"/>
      </w:r>
      <w:r w:rsidRPr="000A29A4">
        <w:rPr>
          <w:rFonts w:ascii="Times New Roman" w:hAnsi="Times New Roman"/>
          <w:i/>
          <w:iCs/>
          <w:sz w:val="22"/>
          <w:szCs w:val="22"/>
        </w:rPr>
        <w:instrText xml:space="preserve"> REF _Ref340144117 \n \h  \* MERGEFORMAT </w:instrText>
      </w:r>
      <w:r w:rsidRPr="000A29A4">
        <w:rPr>
          <w:rFonts w:ascii="Times New Roman" w:hAnsi="Times New Roman"/>
          <w:i/>
          <w:iCs/>
          <w:sz w:val="22"/>
          <w:szCs w:val="22"/>
        </w:rPr>
        <w:fldChar w:fldCharType="separate"/>
      </w:r>
      <w:r w:rsidR="00E70D7F">
        <w:rPr>
          <w:rFonts w:ascii="Times New Roman" w:hAnsi="Times New Roman"/>
          <w:b/>
          <w:bCs/>
          <w:i/>
          <w:iCs/>
          <w:sz w:val="22"/>
          <w:szCs w:val="22"/>
        </w:rPr>
        <w:t>Napaka! Vira sklicevanja ni bilo mogoče najti.</w:t>
      </w:r>
      <w:r w:rsidRPr="000A29A4">
        <w:rPr>
          <w:rFonts w:ascii="Times New Roman" w:hAnsi="Times New Roman"/>
          <w:i/>
          <w:iCs/>
          <w:sz w:val="22"/>
          <w:szCs w:val="22"/>
        </w:rPr>
        <w:fldChar w:fldCharType="end"/>
      </w:r>
      <w:r w:rsidRPr="000A29A4">
        <w:rPr>
          <w:rFonts w:ascii="Times New Roman" w:hAnsi="Times New Roman"/>
          <w:i/>
          <w:iCs/>
          <w:sz w:val="22"/>
          <w:szCs w:val="22"/>
          <w:lang w:eastAsia="sl-SI"/>
        </w:rPr>
        <w:t>. člen), oz. če posegi v prostor ne povečujejo poplavne ali erozijske nevarnosti ali ogroženosti ter skladno s to preveritvijo izvajati nadaljnje posege: 20/11, 40/5, 102/1, 102/3, 868/15. V primeru, da se v postopku ugotavljanja ugotovi, da omilitveni ukrepi, predvideni z državnim prostorskim aktom (</w:t>
      </w:r>
      <w:r w:rsidRPr="000A29A4">
        <w:rPr>
          <w:rFonts w:ascii="Times New Roman" w:hAnsi="Times New Roman"/>
          <w:i/>
          <w:iCs/>
          <w:sz w:val="22"/>
          <w:szCs w:val="22"/>
        </w:rPr>
        <w:fldChar w:fldCharType="begin"/>
      </w:r>
      <w:r w:rsidRPr="000A29A4">
        <w:rPr>
          <w:rFonts w:ascii="Times New Roman" w:hAnsi="Times New Roman"/>
          <w:i/>
          <w:iCs/>
          <w:sz w:val="22"/>
          <w:szCs w:val="22"/>
        </w:rPr>
        <w:instrText xml:space="preserve"> REF _Ref340144117 \n \h  \* MERGEFORMAT </w:instrText>
      </w:r>
      <w:r w:rsidRPr="000A29A4">
        <w:rPr>
          <w:rFonts w:ascii="Times New Roman" w:hAnsi="Times New Roman"/>
          <w:i/>
          <w:iCs/>
          <w:sz w:val="22"/>
          <w:szCs w:val="22"/>
        </w:rPr>
        <w:fldChar w:fldCharType="separate"/>
      </w:r>
      <w:r w:rsidR="00E70D7F">
        <w:rPr>
          <w:rFonts w:ascii="Times New Roman" w:hAnsi="Times New Roman"/>
          <w:b/>
          <w:bCs/>
          <w:i/>
          <w:iCs/>
          <w:sz w:val="22"/>
          <w:szCs w:val="22"/>
        </w:rPr>
        <w:t>Napaka! Vira sklicevanja ni bilo mogoče najti.</w:t>
      </w:r>
      <w:r w:rsidRPr="000A29A4">
        <w:rPr>
          <w:rFonts w:ascii="Times New Roman" w:hAnsi="Times New Roman"/>
          <w:i/>
          <w:iCs/>
          <w:sz w:val="22"/>
          <w:szCs w:val="22"/>
        </w:rPr>
        <w:fldChar w:fldCharType="end"/>
      </w:r>
      <w:r w:rsidRPr="000A29A4">
        <w:rPr>
          <w:rFonts w:ascii="Times New Roman" w:hAnsi="Times New Roman"/>
          <w:i/>
          <w:iCs/>
          <w:sz w:val="22"/>
          <w:szCs w:val="22"/>
          <w:lang w:eastAsia="sl-SI"/>
        </w:rPr>
        <w:t>. člen) niso bili izvedeni oz. predvideni poseg povečuje poplavne ali erozijske nevarnosti ali ogroženosti, posegi niso dopustni.</w:t>
      </w:r>
    </w:p>
    <w:p w14:paraId="2E9C14C8" w14:textId="77777777" w:rsidR="003A384E" w:rsidRPr="000A29A4" w:rsidRDefault="003A384E" w:rsidP="003A384E">
      <w:pPr>
        <w:numPr>
          <w:ilvl w:val="1"/>
          <w:numId w:val="42"/>
        </w:numPr>
        <w:tabs>
          <w:tab w:val="num" w:pos="1440"/>
        </w:tabs>
        <w:ind w:left="648" w:hanging="540"/>
        <w:jc w:val="both"/>
        <w:rPr>
          <w:i/>
          <w:iCs/>
          <w:sz w:val="22"/>
          <w:szCs w:val="22"/>
        </w:rPr>
      </w:pPr>
      <w:r w:rsidRPr="000A29A4">
        <w:rPr>
          <w:i/>
          <w:iCs/>
          <w:sz w:val="22"/>
          <w:szCs w:val="22"/>
        </w:rPr>
        <w:t>v EUP Zakl: ZA02:</w:t>
      </w:r>
    </w:p>
    <w:p w14:paraId="34D60629" w14:textId="74BF3679" w:rsidR="003A384E" w:rsidRPr="000A29A4" w:rsidRDefault="003A384E" w:rsidP="003A384E">
      <w:pPr>
        <w:pStyle w:val="Odstaveknav"/>
        <w:numPr>
          <w:ilvl w:val="0"/>
          <w:numId w:val="38"/>
        </w:numPr>
        <w:spacing w:before="0" w:line="240" w:lineRule="auto"/>
        <w:rPr>
          <w:rFonts w:ascii="Times New Roman" w:hAnsi="Times New Roman"/>
          <w:i/>
          <w:iCs/>
          <w:sz w:val="22"/>
          <w:szCs w:val="22"/>
          <w:lang w:eastAsia="sl-SI"/>
        </w:rPr>
      </w:pPr>
      <w:r w:rsidRPr="000A29A4">
        <w:rPr>
          <w:rFonts w:ascii="Times New Roman" w:hAnsi="Times New Roman"/>
          <w:i/>
          <w:iCs/>
          <w:sz w:val="22"/>
          <w:szCs w:val="22"/>
          <w:lang w:eastAsia="sl-SI"/>
        </w:rPr>
        <w:t>na naslednjih parc. št., vse k.o. Trnava, je potrebno pred kakršnimikoli posegi preveriti, ali so izvedeni vsi omilitveni ukrepi, predvideni z državnim prostorskim aktom (</w:t>
      </w:r>
      <w:r w:rsidRPr="000A29A4">
        <w:rPr>
          <w:rFonts w:ascii="Times New Roman" w:hAnsi="Times New Roman"/>
          <w:i/>
          <w:iCs/>
          <w:sz w:val="22"/>
          <w:szCs w:val="22"/>
        </w:rPr>
        <w:fldChar w:fldCharType="begin"/>
      </w:r>
      <w:r w:rsidRPr="000A29A4">
        <w:rPr>
          <w:rFonts w:ascii="Times New Roman" w:hAnsi="Times New Roman"/>
          <w:i/>
          <w:iCs/>
          <w:sz w:val="22"/>
          <w:szCs w:val="22"/>
        </w:rPr>
        <w:instrText xml:space="preserve"> REF _Ref340144117 \n \h  \* MERGEFORMAT </w:instrText>
      </w:r>
      <w:r w:rsidRPr="000A29A4">
        <w:rPr>
          <w:rFonts w:ascii="Times New Roman" w:hAnsi="Times New Roman"/>
          <w:i/>
          <w:iCs/>
          <w:sz w:val="22"/>
          <w:szCs w:val="22"/>
        </w:rPr>
        <w:fldChar w:fldCharType="separate"/>
      </w:r>
      <w:r w:rsidR="00E70D7F">
        <w:rPr>
          <w:rFonts w:ascii="Times New Roman" w:hAnsi="Times New Roman"/>
          <w:b/>
          <w:bCs/>
          <w:i/>
          <w:iCs/>
          <w:sz w:val="22"/>
          <w:szCs w:val="22"/>
        </w:rPr>
        <w:t>Napaka! Vira sklicevanja ni bilo mogoče najti.</w:t>
      </w:r>
      <w:r w:rsidRPr="000A29A4">
        <w:rPr>
          <w:rFonts w:ascii="Times New Roman" w:hAnsi="Times New Roman"/>
          <w:i/>
          <w:iCs/>
          <w:sz w:val="22"/>
          <w:szCs w:val="22"/>
        </w:rPr>
        <w:fldChar w:fldCharType="end"/>
      </w:r>
      <w:r w:rsidRPr="000A29A4">
        <w:rPr>
          <w:rFonts w:ascii="Times New Roman" w:hAnsi="Times New Roman"/>
          <w:i/>
          <w:iCs/>
          <w:sz w:val="22"/>
          <w:szCs w:val="22"/>
          <w:lang w:eastAsia="sl-SI"/>
        </w:rPr>
        <w:t>. člen), oz. če posegi v prostor ne povečujejo poplavne ali erozijske nevarnosti ali ogroženosti ter skladno s to preveritvijo izvajati nadaljnje posege: 440, 441/1,  441/2,  441/3, 442, 444, 446/1, 447. V primeru, da se v postopku ugotavljanja ugotovi, da omilitveni ukrepi, predvideni z državnim prostorskim aktom (</w:t>
      </w:r>
      <w:r w:rsidRPr="000A29A4">
        <w:rPr>
          <w:rFonts w:ascii="Times New Roman" w:hAnsi="Times New Roman"/>
          <w:i/>
          <w:iCs/>
          <w:sz w:val="22"/>
          <w:szCs w:val="22"/>
        </w:rPr>
        <w:fldChar w:fldCharType="begin"/>
      </w:r>
      <w:r w:rsidRPr="000A29A4">
        <w:rPr>
          <w:rFonts w:ascii="Times New Roman" w:hAnsi="Times New Roman"/>
          <w:i/>
          <w:iCs/>
          <w:sz w:val="22"/>
          <w:szCs w:val="22"/>
        </w:rPr>
        <w:instrText xml:space="preserve"> REF _Ref340144117 \n \h  \* MERGEFORMAT </w:instrText>
      </w:r>
      <w:r w:rsidRPr="000A29A4">
        <w:rPr>
          <w:rFonts w:ascii="Times New Roman" w:hAnsi="Times New Roman"/>
          <w:i/>
          <w:iCs/>
          <w:sz w:val="22"/>
          <w:szCs w:val="22"/>
        </w:rPr>
        <w:fldChar w:fldCharType="separate"/>
      </w:r>
      <w:r w:rsidR="00E70D7F">
        <w:rPr>
          <w:rFonts w:ascii="Times New Roman" w:hAnsi="Times New Roman"/>
          <w:b/>
          <w:bCs/>
          <w:i/>
          <w:iCs/>
          <w:sz w:val="22"/>
          <w:szCs w:val="22"/>
        </w:rPr>
        <w:t>Napaka! Vira sklicevanja ni bilo mogoče najti.</w:t>
      </w:r>
      <w:r w:rsidRPr="000A29A4">
        <w:rPr>
          <w:rFonts w:ascii="Times New Roman" w:hAnsi="Times New Roman"/>
          <w:i/>
          <w:iCs/>
          <w:sz w:val="22"/>
          <w:szCs w:val="22"/>
        </w:rPr>
        <w:fldChar w:fldCharType="end"/>
      </w:r>
      <w:r w:rsidRPr="000A29A4">
        <w:rPr>
          <w:rFonts w:ascii="Times New Roman" w:hAnsi="Times New Roman"/>
          <w:i/>
          <w:iCs/>
          <w:sz w:val="22"/>
          <w:szCs w:val="22"/>
          <w:lang w:eastAsia="sl-SI"/>
        </w:rPr>
        <w:t>. člen) niso bili izvedeni oz. predvideni poseg povečuje poplavne ali erozijske nevarnosti ali ogroženosti, posegi niso dopustni.</w:t>
      </w:r>
    </w:p>
    <w:p w14:paraId="6C17549E" w14:textId="77777777" w:rsidR="007D6CAB" w:rsidRPr="000A29A4" w:rsidRDefault="007D6CAB" w:rsidP="00695ABF">
      <w:pPr>
        <w:adjustRightInd w:val="0"/>
        <w:jc w:val="both"/>
        <w:rPr>
          <w:sz w:val="22"/>
          <w:szCs w:val="22"/>
        </w:rPr>
      </w:pPr>
    </w:p>
    <w:p w14:paraId="29FD5612" w14:textId="4CE9246F" w:rsidR="00E201AD" w:rsidRPr="000A29A4" w:rsidRDefault="003A384E" w:rsidP="003A384E">
      <w:pPr>
        <w:jc w:val="both"/>
        <w:rPr>
          <w:sz w:val="22"/>
          <w:szCs w:val="22"/>
        </w:rPr>
      </w:pPr>
      <w:r w:rsidRPr="000A29A4">
        <w:rPr>
          <w:sz w:val="22"/>
          <w:szCs w:val="22"/>
        </w:rPr>
        <w:t>Pri pripravi OPPN so bile upoštevane usmeritve 72. člena v povezavi z 109. členom in še posebej ob določbi 9. odst. 5. člena OPN na naslednji način (obrazložitev je podana po točkah, kot si sledi vsebina 72. člena OPN):</w:t>
      </w:r>
    </w:p>
    <w:p w14:paraId="31BBC4FC" w14:textId="64F53543" w:rsidR="003A384E" w:rsidRPr="000A29A4" w:rsidRDefault="003A384E" w:rsidP="003A384E">
      <w:pPr>
        <w:pStyle w:val="Odstavekseznama"/>
        <w:numPr>
          <w:ilvl w:val="0"/>
          <w:numId w:val="45"/>
        </w:numPr>
        <w:jc w:val="both"/>
        <w:rPr>
          <w:sz w:val="22"/>
          <w:szCs w:val="22"/>
        </w:rPr>
      </w:pPr>
      <w:r w:rsidRPr="000A29A4">
        <w:rPr>
          <w:sz w:val="22"/>
          <w:szCs w:val="22"/>
        </w:rPr>
        <w:t>namembnost in vrste posegov v prostor:</w:t>
      </w:r>
    </w:p>
    <w:p w14:paraId="2418BA63" w14:textId="329F6673" w:rsidR="003A384E" w:rsidRPr="000A29A4" w:rsidRDefault="003A384E" w:rsidP="003A384E">
      <w:pPr>
        <w:pStyle w:val="Odstavekseznama"/>
        <w:numPr>
          <w:ilvl w:val="1"/>
          <w:numId w:val="45"/>
        </w:numPr>
        <w:jc w:val="both"/>
        <w:rPr>
          <w:sz w:val="22"/>
          <w:szCs w:val="22"/>
        </w:rPr>
      </w:pPr>
      <w:r w:rsidRPr="000A29A4">
        <w:rPr>
          <w:sz w:val="22"/>
          <w:szCs w:val="22"/>
        </w:rPr>
        <w:t xml:space="preserve">upoštevano tako, da se </w:t>
      </w:r>
      <w:r w:rsidR="007703FE" w:rsidRPr="000A29A4">
        <w:rPr>
          <w:sz w:val="22"/>
          <w:szCs w:val="22"/>
        </w:rPr>
        <w:t xml:space="preserve">z OPPN </w:t>
      </w:r>
      <w:r w:rsidRPr="000A29A4">
        <w:rPr>
          <w:sz w:val="22"/>
          <w:szCs w:val="22"/>
        </w:rPr>
        <w:t>načrtujejo 111 Enostanovanjske stavbe in nekate</w:t>
      </w:r>
      <w:r w:rsidR="00A8746A" w:rsidRPr="000A29A4">
        <w:rPr>
          <w:sz w:val="22"/>
          <w:szCs w:val="22"/>
        </w:rPr>
        <w:t>ri objekti</w:t>
      </w:r>
      <w:r w:rsidRPr="000A29A4">
        <w:rPr>
          <w:sz w:val="22"/>
          <w:szCs w:val="22"/>
        </w:rPr>
        <w:t xml:space="preserve"> </w:t>
      </w:r>
      <w:r w:rsidR="00A8746A" w:rsidRPr="000A29A4">
        <w:rPr>
          <w:sz w:val="22"/>
          <w:szCs w:val="22"/>
        </w:rPr>
        <w:t>iz skupine</w:t>
      </w:r>
      <w:r w:rsidRPr="000A29A4">
        <w:rPr>
          <w:sz w:val="22"/>
          <w:szCs w:val="22"/>
        </w:rPr>
        <w:t xml:space="preserve"> 2</w:t>
      </w:r>
      <w:r w:rsidR="00A8746A" w:rsidRPr="000A29A4">
        <w:rPr>
          <w:sz w:val="22"/>
          <w:szCs w:val="22"/>
        </w:rPr>
        <w:t xml:space="preserve"> Gradbeni inženirski objekti</w:t>
      </w:r>
      <w:r w:rsidRPr="000A29A4">
        <w:rPr>
          <w:sz w:val="22"/>
          <w:szCs w:val="22"/>
        </w:rPr>
        <w:t xml:space="preserve"> (in sicer 21121 lokalne ceste in javne poti, nekategorizirane ceste in gozdne ceste, 222 lokalni cevovodi, lokalni elektroenergetski vodi in lokalna komunikacijska omrežja,</w:t>
      </w:r>
      <w:r w:rsidR="00A8746A" w:rsidRPr="000A29A4">
        <w:rPr>
          <w:sz w:val="22"/>
          <w:szCs w:val="22"/>
        </w:rPr>
        <w:t xml:space="preserve"> </w:t>
      </w:r>
      <w:r w:rsidR="00FC5D73" w:rsidRPr="000A29A4">
        <w:rPr>
          <w:sz w:val="22"/>
          <w:szCs w:val="22"/>
        </w:rPr>
        <w:t xml:space="preserve">24122 drugi gradbeni inženirski objekti za šport, rekreacijo in prosti čas – samo bazeni za kopanje (za lastno rabo) </w:t>
      </w:r>
      <w:r w:rsidR="00A8746A" w:rsidRPr="000A29A4">
        <w:rPr>
          <w:sz w:val="22"/>
          <w:szCs w:val="22"/>
        </w:rPr>
        <w:t>in 2</w:t>
      </w:r>
      <w:r w:rsidRPr="000A29A4">
        <w:rPr>
          <w:sz w:val="22"/>
          <w:szCs w:val="22"/>
        </w:rPr>
        <w:t>4205 objekti za preprečitev zdrsa in ograditev</w:t>
      </w:r>
      <w:r w:rsidR="00A8746A" w:rsidRPr="000A29A4">
        <w:rPr>
          <w:sz w:val="22"/>
          <w:szCs w:val="22"/>
        </w:rPr>
        <w:t>)</w:t>
      </w:r>
      <w:r w:rsidR="00B64CF6" w:rsidRPr="000A29A4">
        <w:rPr>
          <w:sz w:val="22"/>
          <w:szCs w:val="22"/>
        </w:rPr>
        <w:t>,</w:t>
      </w:r>
    </w:p>
    <w:p w14:paraId="3B93DAF7" w14:textId="5AE39284" w:rsidR="003A384E" w:rsidRPr="000A29A4" w:rsidRDefault="00A73ABE" w:rsidP="003A384E">
      <w:pPr>
        <w:pStyle w:val="Odstavekseznama"/>
        <w:numPr>
          <w:ilvl w:val="1"/>
          <w:numId w:val="45"/>
        </w:numPr>
        <w:jc w:val="both"/>
        <w:rPr>
          <w:sz w:val="22"/>
          <w:szCs w:val="22"/>
        </w:rPr>
      </w:pPr>
      <w:r w:rsidRPr="000A29A4">
        <w:rPr>
          <w:sz w:val="22"/>
          <w:szCs w:val="22"/>
        </w:rPr>
        <w:t>upoštevano tako, da s</w:t>
      </w:r>
      <w:r w:rsidR="00620128" w:rsidRPr="000A29A4">
        <w:rPr>
          <w:sz w:val="22"/>
          <w:szCs w:val="22"/>
        </w:rPr>
        <w:t>e</w:t>
      </w:r>
      <w:r w:rsidR="007703FE" w:rsidRPr="000A29A4">
        <w:rPr>
          <w:sz w:val="22"/>
          <w:szCs w:val="22"/>
        </w:rPr>
        <w:t xml:space="preserve"> z OPPN</w:t>
      </w:r>
      <w:r w:rsidR="00620128" w:rsidRPr="000A29A4">
        <w:rPr>
          <w:sz w:val="22"/>
          <w:szCs w:val="22"/>
        </w:rPr>
        <w:t xml:space="preserve"> načrtujejo </w:t>
      </w:r>
      <w:r w:rsidRPr="000A29A4">
        <w:rPr>
          <w:sz w:val="22"/>
          <w:szCs w:val="22"/>
        </w:rPr>
        <w:t xml:space="preserve">samostojni pomožni objekti (in sicer lope, ute, garaže, nadstreški, delavnice, letne kuhinje in bazeni), ki se lahko postavljajo kot enostavni </w:t>
      </w:r>
      <w:r w:rsidR="00620128" w:rsidRPr="000A29A4">
        <w:rPr>
          <w:sz w:val="22"/>
          <w:szCs w:val="22"/>
        </w:rPr>
        <w:t xml:space="preserve">(EO) </w:t>
      </w:r>
      <w:r w:rsidRPr="000A29A4">
        <w:rPr>
          <w:sz w:val="22"/>
          <w:szCs w:val="22"/>
        </w:rPr>
        <w:t>ali nezahtevni objekti</w:t>
      </w:r>
      <w:r w:rsidR="00620128" w:rsidRPr="000A29A4">
        <w:rPr>
          <w:sz w:val="22"/>
          <w:szCs w:val="22"/>
        </w:rPr>
        <w:t xml:space="preserve"> (NO)</w:t>
      </w:r>
      <w:r w:rsidR="00FC5D73" w:rsidRPr="000A29A4">
        <w:rPr>
          <w:sz w:val="22"/>
          <w:szCs w:val="22"/>
        </w:rPr>
        <w:t xml:space="preserve"> skladno</w:t>
      </w:r>
      <w:r w:rsidRPr="000A29A4">
        <w:rPr>
          <w:sz w:val="22"/>
          <w:szCs w:val="22"/>
        </w:rPr>
        <w:t xml:space="preserve"> </w:t>
      </w:r>
      <w:r w:rsidR="00FC5D73" w:rsidRPr="000A29A4">
        <w:rPr>
          <w:sz w:val="22"/>
          <w:szCs w:val="22"/>
        </w:rPr>
        <w:t>z</w:t>
      </w:r>
      <w:r w:rsidRPr="000A29A4">
        <w:rPr>
          <w:sz w:val="22"/>
          <w:szCs w:val="22"/>
        </w:rPr>
        <w:t xml:space="preserve"> OPN na NR »S« v tabeli 3 (</w:t>
      </w:r>
      <w:r w:rsidR="00FC5D73" w:rsidRPr="000A29A4">
        <w:rPr>
          <w:sz w:val="22"/>
          <w:szCs w:val="22"/>
        </w:rPr>
        <w:t xml:space="preserve">razdelek </w:t>
      </w:r>
      <w:r w:rsidRPr="000A29A4">
        <w:rPr>
          <w:sz w:val="22"/>
          <w:szCs w:val="22"/>
        </w:rPr>
        <w:t>majhne stavbe in majhne stavbe kot dopolnitev obstoječe pozidave), prav tako so predvidene ograje in oporni zidovi, ki se prav tako lahko postavljajo po določbah OPN na NR »S« tudi kot EO/NO v tabeli 3</w:t>
      </w:r>
      <w:r w:rsidR="00FC5D73" w:rsidRPr="000A29A4">
        <w:rPr>
          <w:sz w:val="22"/>
          <w:szCs w:val="22"/>
        </w:rPr>
        <w:t xml:space="preserve"> (razdelek podporni zid) ter bazeni za kopanje za lastno rabo, ki se prav tako lahko postavljajo tudi kot EO/NO </w:t>
      </w:r>
      <w:r w:rsidR="00797C5C" w:rsidRPr="000A29A4">
        <w:rPr>
          <w:sz w:val="22"/>
          <w:szCs w:val="22"/>
        </w:rPr>
        <w:t xml:space="preserve">v tabeli 3 </w:t>
      </w:r>
      <w:r w:rsidR="00FC5D73" w:rsidRPr="000A29A4">
        <w:rPr>
          <w:sz w:val="22"/>
          <w:szCs w:val="22"/>
        </w:rPr>
        <w:t xml:space="preserve">(razdelek vodno zajetje in objekti za </w:t>
      </w:r>
      <w:r w:rsidR="00FC5D73" w:rsidRPr="000A29A4">
        <w:rPr>
          <w:sz w:val="22"/>
          <w:szCs w:val="22"/>
        </w:rPr>
        <w:lastRenderedPageBreak/>
        <w:t>akumulacijo vode in namakanje, kamor skladno s Tehnično smernico TSG-V-006: 2022 sodijo tudi objekti 24122)</w:t>
      </w:r>
    </w:p>
    <w:p w14:paraId="767E7A17" w14:textId="77777777" w:rsidR="007703FE" w:rsidRPr="000A29A4" w:rsidRDefault="007703FE" w:rsidP="007703FE">
      <w:pPr>
        <w:pStyle w:val="Odstavekseznama"/>
        <w:numPr>
          <w:ilvl w:val="0"/>
          <w:numId w:val="45"/>
        </w:numPr>
        <w:jc w:val="both"/>
        <w:rPr>
          <w:sz w:val="22"/>
          <w:szCs w:val="22"/>
        </w:rPr>
      </w:pPr>
      <w:r w:rsidRPr="000A29A4">
        <w:rPr>
          <w:sz w:val="22"/>
          <w:szCs w:val="22"/>
        </w:rPr>
        <w:t>velikosti objektov ali prostorskih ureditev:</w:t>
      </w:r>
    </w:p>
    <w:p w14:paraId="338EB38B" w14:textId="2A0CD78E" w:rsidR="007703FE" w:rsidRPr="000A29A4" w:rsidRDefault="007703FE" w:rsidP="007703FE">
      <w:pPr>
        <w:pStyle w:val="Odstavekseznama"/>
        <w:numPr>
          <w:ilvl w:val="1"/>
          <w:numId w:val="45"/>
        </w:numPr>
        <w:jc w:val="both"/>
        <w:rPr>
          <w:sz w:val="22"/>
          <w:szCs w:val="22"/>
        </w:rPr>
      </w:pPr>
      <w:r w:rsidRPr="000A29A4">
        <w:rPr>
          <w:sz w:val="22"/>
          <w:szCs w:val="22"/>
        </w:rPr>
        <w:t>upoštevano tako, da se z OPPN načrtuje manjša etažnost od max. dopustne v OPN in sicer zaradi specifike terena (strmejši nakloni) in temu prilagojene terasaste gradnje, predvideni so podolžni tlorisi stavb (v razmerju vsaj 1:1,2), gradnja pa je po gabaritih (omejeni so s Fz in Fi) podrejena gabaritom tradicionalnih vaških hiš</w:t>
      </w:r>
      <w:r w:rsidR="002A3EAF" w:rsidRPr="000A29A4">
        <w:rPr>
          <w:sz w:val="22"/>
          <w:szCs w:val="22"/>
        </w:rPr>
        <w:t>,</w:t>
      </w:r>
    </w:p>
    <w:p w14:paraId="59C15C5F" w14:textId="49B61CA8" w:rsidR="00495AD4" w:rsidRPr="000A29A4" w:rsidRDefault="007703FE" w:rsidP="007703FE">
      <w:pPr>
        <w:pStyle w:val="Odstavekseznama"/>
        <w:numPr>
          <w:ilvl w:val="1"/>
          <w:numId w:val="45"/>
        </w:numPr>
        <w:jc w:val="both"/>
        <w:rPr>
          <w:sz w:val="22"/>
          <w:szCs w:val="22"/>
        </w:rPr>
      </w:pPr>
      <w:r w:rsidRPr="000A29A4">
        <w:rPr>
          <w:sz w:val="22"/>
          <w:szCs w:val="22"/>
        </w:rPr>
        <w:t>upoštevano tako, da se z OPPN načrtuje enak</w:t>
      </w:r>
      <w:r w:rsidR="00495AD4" w:rsidRPr="000A29A4">
        <w:rPr>
          <w:sz w:val="22"/>
          <w:szCs w:val="22"/>
        </w:rPr>
        <w:t xml:space="preserve"> </w:t>
      </w:r>
      <w:r w:rsidRPr="000A29A4">
        <w:rPr>
          <w:sz w:val="22"/>
          <w:szCs w:val="22"/>
        </w:rPr>
        <w:t xml:space="preserve">Fi kot </w:t>
      </w:r>
      <w:r w:rsidR="00495AD4" w:rsidRPr="000A29A4">
        <w:rPr>
          <w:sz w:val="22"/>
          <w:szCs w:val="22"/>
        </w:rPr>
        <w:t>je</w:t>
      </w:r>
      <w:r w:rsidRPr="000A29A4">
        <w:rPr>
          <w:sz w:val="22"/>
          <w:szCs w:val="22"/>
        </w:rPr>
        <w:t xml:space="preserve"> predpisan v OPN (Fi: 0,8)</w:t>
      </w:r>
      <w:r w:rsidR="002A3EAF" w:rsidRPr="000A29A4">
        <w:rPr>
          <w:sz w:val="22"/>
          <w:szCs w:val="22"/>
        </w:rPr>
        <w:t>,</w:t>
      </w:r>
    </w:p>
    <w:p w14:paraId="2BA059DC" w14:textId="3B570A3B" w:rsidR="007703FE" w:rsidRPr="000A29A4" w:rsidRDefault="007703FE" w:rsidP="00320BA6">
      <w:pPr>
        <w:pStyle w:val="Odstavekseznama"/>
        <w:numPr>
          <w:ilvl w:val="1"/>
          <w:numId w:val="45"/>
        </w:numPr>
        <w:jc w:val="both"/>
        <w:rPr>
          <w:sz w:val="22"/>
          <w:szCs w:val="22"/>
        </w:rPr>
      </w:pPr>
      <w:r w:rsidRPr="000A29A4">
        <w:rPr>
          <w:sz w:val="22"/>
          <w:szCs w:val="22"/>
        </w:rPr>
        <w:t xml:space="preserve"> </w:t>
      </w:r>
      <w:r w:rsidR="00495AD4" w:rsidRPr="000A29A4">
        <w:rPr>
          <w:sz w:val="22"/>
          <w:szCs w:val="22"/>
        </w:rPr>
        <w:t>upoštevano tako, da se z OPPN načrtuje enak Fz kot je predpisan v OPN (Fz: 0,4)</w:t>
      </w:r>
    </w:p>
    <w:p w14:paraId="2C324FDC" w14:textId="167DEBA0" w:rsidR="003A384E" w:rsidRPr="000A29A4" w:rsidRDefault="00320BA6" w:rsidP="007703FE">
      <w:pPr>
        <w:pStyle w:val="Odstavekseznama"/>
        <w:numPr>
          <w:ilvl w:val="0"/>
          <w:numId w:val="45"/>
        </w:numPr>
        <w:jc w:val="both"/>
        <w:rPr>
          <w:sz w:val="22"/>
          <w:szCs w:val="22"/>
        </w:rPr>
      </w:pPr>
      <w:r w:rsidRPr="000A29A4">
        <w:rPr>
          <w:sz w:val="22"/>
          <w:szCs w:val="22"/>
        </w:rPr>
        <w:t>oblikovanje objektov:</w:t>
      </w:r>
    </w:p>
    <w:p w14:paraId="0F1ED71E" w14:textId="43693989" w:rsidR="00320BA6" w:rsidRPr="000A29A4" w:rsidRDefault="00320BA6" w:rsidP="00320BA6">
      <w:pPr>
        <w:pStyle w:val="Odstavekseznama"/>
        <w:numPr>
          <w:ilvl w:val="1"/>
          <w:numId w:val="45"/>
        </w:numPr>
        <w:jc w:val="both"/>
        <w:rPr>
          <w:sz w:val="22"/>
          <w:szCs w:val="22"/>
        </w:rPr>
      </w:pPr>
      <w:r w:rsidRPr="000A29A4">
        <w:rPr>
          <w:sz w:val="22"/>
          <w:szCs w:val="22"/>
        </w:rPr>
        <w:t>upoštevano tako, da se z OPPN ne posega v obstoječ vzorec slemenske gradnje, sa</w:t>
      </w:r>
      <w:r w:rsidR="00994E61" w:rsidRPr="000A29A4">
        <w:rPr>
          <w:sz w:val="22"/>
          <w:szCs w:val="22"/>
        </w:rPr>
        <w:t>j se</w:t>
      </w:r>
      <w:r w:rsidRPr="000A29A4">
        <w:rPr>
          <w:sz w:val="22"/>
          <w:szCs w:val="22"/>
        </w:rPr>
        <w:t xml:space="preserve"> območje OPP</w:t>
      </w:r>
      <w:r w:rsidR="00994E61" w:rsidRPr="000A29A4">
        <w:rPr>
          <w:sz w:val="22"/>
          <w:szCs w:val="22"/>
        </w:rPr>
        <w:t>N</w:t>
      </w:r>
      <w:r w:rsidRPr="000A29A4">
        <w:rPr>
          <w:sz w:val="22"/>
          <w:szCs w:val="22"/>
        </w:rPr>
        <w:t xml:space="preserve"> ne nahaja na slemenu, pač pa na južnem pobočju, južno od slemenske gradnje Vrtoglava (točka 3.1.11) </w:t>
      </w:r>
      <w:r w:rsidR="002A3EAF" w:rsidRPr="000A29A4">
        <w:rPr>
          <w:sz w:val="22"/>
          <w:szCs w:val="22"/>
        </w:rPr>
        <w:t>in vizualno ne vpliva na silhueto naselja, ki je sicer prepoznana iz smeri vzhodne polovice občine</w:t>
      </w:r>
      <w:r w:rsidR="00994E61" w:rsidRPr="000A29A4">
        <w:rPr>
          <w:sz w:val="22"/>
          <w:szCs w:val="22"/>
        </w:rPr>
        <w:t>;</w:t>
      </w:r>
      <w:r w:rsidR="002A3EAF" w:rsidRPr="000A29A4">
        <w:rPr>
          <w:sz w:val="22"/>
          <w:szCs w:val="22"/>
        </w:rPr>
        <w:t xml:space="preserve"> v zavarovane enote in objekte se z OPPN ne posega, objekti se usmerjajo vzporedno s plastnicami (daljša stranica objekta mora biti vzporedna s plastnicami oz. usmerjena v smeri vzhod – zahod), z OPPN so načrtovane podobne barve fasad (bele ali v pastelnih barvah ali v naravni barvi materiala, priporočajo se pastelni odtenki zemeljskih barv) in podobno oblikovanje, kot je značilno za okolico s tem, da so predvideni tudi sodobnejši pristopi (točka 3.1.14),</w:t>
      </w:r>
    </w:p>
    <w:p w14:paraId="213FABAE" w14:textId="0DB3D5F5" w:rsidR="002A3EAF" w:rsidRPr="000A29A4" w:rsidRDefault="002A3EAF" w:rsidP="00320BA6">
      <w:pPr>
        <w:pStyle w:val="Odstavekseznama"/>
        <w:numPr>
          <w:ilvl w:val="1"/>
          <w:numId w:val="45"/>
        </w:numPr>
        <w:jc w:val="both"/>
        <w:rPr>
          <w:sz w:val="22"/>
          <w:szCs w:val="22"/>
        </w:rPr>
      </w:pPr>
      <w:r w:rsidRPr="000A29A4">
        <w:rPr>
          <w:sz w:val="22"/>
          <w:szCs w:val="22"/>
        </w:rPr>
        <w:t>upoštevano tako, da se z OPPN načrtuje ozelenitev okolice objektov s travo in posameznimi drevesi do velikosti, da zasaditve ne tvorijo sence sosednjim objektom,</w:t>
      </w:r>
    </w:p>
    <w:p w14:paraId="45292195" w14:textId="4723C8A2" w:rsidR="002A3EAF" w:rsidRPr="000A29A4" w:rsidRDefault="002A3EAF" w:rsidP="00320BA6">
      <w:pPr>
        <w:pStyle w:val="Odstavekseznama"/>
        <w:numPr>
          <w:ilvl w:val="1"/>
          <w:numId w:val="45"/>
        </w:numPr>
        <w:jc w:val="both"/>
        <w:rPr>
          <w:sz w:val="22"/>
          <w:szCs w:val="22"/>
        </w:rPr>
      </w:pPr>
      <w:r w:rsidRPr="000A29A4">
        <w:rPr>
          <w:sz w:val="22"/>
          <w:szCs w:val="22"/>
        </w:rPr>
        <w:t>upoštevano tako, da se z OPPN načrtujejo samostoječe stavbe in sicer samostojne hiše</w:t>
      </w:r>
      <w:r w:rsidR="00205968" w:rsidRPr="000A29A4">
        <w:rPr>
          <w:sz w:val="22"/>
          <w:szCs w:val="22"/>
        </w:rPr>
        <w:t>,</w:t>
      </w:r>
    </w:p>
    <w:p w14:paraId="777A679A" w14:textId="5E00133C" w:rsidR="00205968" w:rsidRPr="000A29A4" w:rsidRDefault="00205968" w:rsidP="00320BA6">
      <w:pPr>
        <w:pStyle w:val="Odstavekseznama"/>
        <w:numPr>
          <w:ilvl w:val="1"/>
          <w:numId w:val="45"/>
        </w:numPr>
        <w:jc w:val="both"/>
        <w:rPr>
          <w:sz w:val="22"/>
          <w:szCs w:val="22"/>
        </w:rPr>
      </w:pPr>
      <w:r w:rsidRPr="000A29A4">
        <w:rPr>
          <w:sz w:val="22"/>
          <w:szCs w:val="22"/>
        </w:rPr>
        <w:t>upoštevano tako, da se z OPPN načrtujejo posamezne individualne prostostoječe  stanovanjske stavbe, ob katerih je v sklopu GP možna postavitev pomožnih objektov, z OPPN se obstoječa gradnja naselja Vrtoglav gosti, s Fz pa je zagotovljen dovolj velik delež prostih površin med posameznimi objekti, saj je v izračun Fz predvidena tudi vključitev vseh pomožnih objektov znotraj GP,</w:t>
      </w:r>
    </w:p>
    <w:p w14:paraId="42F714DE" w14:textId="301A2472" w:rsidR="00205968" w:rsidRPr="000A29A4" w:rsidRDefault="00205968" w:rsidP="00320BA6">
      <w:pPr>
        <w:pStyle w:val="Odstavekseznama"/>
        <w:numPr>
          <w:ilvl w:val="1"/>
          <w:numId w:val="45"/>
        </w:numPr>
        <w:jc w:val="both"/>
        <w:rPr>
          <w:sz w:val="22"/>
          <w:szCs w:val="22"/>
        </w:rPr>
      </w:pPr>
      <w:r w:rsidRPr="000A29A4">
        <w:rPr>
          <w:sz w:val="22"/>
          <w:szCs w:val="22"/>
        </w:rPr>
        <w:t>skupne javne in zelene površine z OPPN niso predvidene,</w:t>
      </w:r>
    </w:p>
    <w:p w14:paraId="50154E1E" w14:textId="52A0DC17" w:rsidR="00205968" w:rsidRPr="000A29A4" w:rsidRDefault="00205968" w:rsidP="00320BA6">
      <w:pPr>
        <w:pStyle w:val="Odstavekseznama"/>
        <w:numPr>
          <w:ilvl w:val="1"/>
          <w:numId w:val="45"/>
        </w:numPr>
        <w:jc w:val="both"/>
        <w:rPr>
          <w:sz w:val="22"/>
          <w:szCs w:val="22"/>
        </w:rPr>
      </w:pPr>
      <w:r w:rsidRPr="000A29A4">
        <w:rPr>
          <w:sz w:val="22"/>
          <w:szCs w:val="22"/>
        </w:rPr>
        <w:t>urbana oprema z OPPN ni predvidena,</w:t>
      </w:r>
    </w:p>
    <w:p w14:paraId="21349105" w14:textId="1DC0E5F4" w:rsidR="00205968" w:rsidRPr="000A29A4" w:rsidRDefault="00205968" w:rsidP="00320BA6">
      <w:pPr>
        <w:pStyle w:val="Odstavekseznama"/>
        <w:numPr>
          <w:ilvl w:val="1"/>
          <w:numId w:val="45"/>
        </w:numPr>
        <w:jc w:val="both"/>
        <w:rPr>
          <w:sz w:val="22"/>
          <w:szCs w:val="22"/>
        </w:rPr>
      </w:pPr>
      <w:r w:rsidRPr="000A29A4">
        <w:rPr>
          <w:sz w:val="22"/>
          <w:szCs w:val="22"/>
        </w:rPr>
        <w:t xml:space="preserve">upoštevano tako, da so z OPPN dani pogoji, po katerih je tudi možna ozelenitev parkirnih mest znotraj GP, glede na zeleno ruralno okolico pa ni potrebno, da se za območje OPPN določa ozelenitev PM kot obvezni pogoj, </w:t>
      </w:r>
      <w:r w:rsidR="008F3B09" w:rsidRPr="000A29A4">
        <w:rPr>
          <w:sz w:val="22"/>
          <w:szCs w:val="22"/>
        </w:rPr>
        <w:t xml:space="preserve">saj je možna tudi postavitev nadstreška; večstanovanjski </w:t>
      </w:r>
      <w:r w:rsidR="00E567E6" w:rsidRPr="000A29A4">
        <w:rPr>
          <w:sz w:val="22"/>
          <w:szCs w:val="22"/>
        </w:rPr>
        <w:t>objekti</w:t>
      </w:r>
      <w:r w:rsidR="00444226" w:rsidRPr="000A29A4">
        <w:rPr>
          <w:sz w:val="22"/>
          <w:szCs w:val="22"/>
        </w:rPr>
        <w:t xml:space="preserve"> z večjimi površinami PM</w:t>
      </w:r>
      <w:r w:rsidR="00E567E6" w:rsidRPr="000A29A4">
        <w:rPr>
          <w:sz w:val="22"/>
          <w:szCs w:val="22"/>
        </w:rPr>
        <w:t xml:space="preserve">, pri katerih bi bila taka določba sicer smiselna, pa z OPPN niso predvideni, </w:t>
      </w:r>
    </w:p>
    <w:p w14:paraId="539227E4" w14:textId="7AED749D" w:rsidR="00205968" w:rsidRPr="000A29A4" w:rsidRDefault="00205968" w:rsidP="00320BA6">
      <w:pPr>
        <w:pStyle w:val="Odstavekseznama"/>
        <w:numPr>
          <w:ilvl w:val="1"/>
          <w:numId w:val="45"/>
        </w:numPr>
        <w:jc w:val="both"/>
        <w:rPr>
          <w:sz w:val="22"/>
          <w:szCs w:val="22"/>
        </w:rPr>
      </w:pPr>
      <w:r w:rsidRPr="000A29A4">
        <w:rPr>
          <w:sz w:val="22"/>
          <w:szCs w:val="22"/>
        </w:rPr>
        <w:t>upoštevano tako, da se z OPPN predvidi</w:t>
      </w:r>
      <w:r w:rsidR="003302A1" w:rsidRPr="000A29A4">
        <w:rPr>
          <w:sz w:val="22"/>
          <w:szCs w:val="22"/>
        </w:rPr>
        <w:t xml:space="preserve"> pretežno</w:t>
      </w:r>
      <w:r w:rsidRPr="000A29A4">
        <w:rPr>
          <w:sz w:val="22"/>
          <w:szCs w:val="22"/>
        </w:rPr>
        <w:t xml:space="preserve"> vkopana izvedba gradbeno inženirskih objektov</w:t>
      </w:r>
      <w:r w:rsidR="008A181B" w:rsidRPr="000A29A4">
        <w:rPr>
          <w:sz w:val="22"/>
          <w:szCs w:val="22"/>
        </w:rPr>
        <w:t>, kjer je to skladno s pogoji upravljavcev</w:t>
      </w:r>
      <w:r w:rsidR="008F3B09" w:rsidRPr="000A29A4">
        <w:rPr>
          <w:sz w:val="22"/>
          <w:szCs w:val="22"/>
        </w:rPr>
        <w:t>,</w:t>
      </w:r>
      <w:r w:rsidRPr="000A29A4">
        <w:rPr>
          <w:sz w:val="22"/>
          <w:szCs w:val="22"/>
        </w:rPr>
        <w:t xml:space="preserve"> </w:t>
      </w:r>
    </w:p>
    <w:p w14:paraId="69A4B205" w14:textId="0FAE2EC3" w:rsidR="00CE0136" w:rsidRPr="000A29A4" w:rsidRDefault="00CE0136" w:rsidP="00CE0136">
      <w:pPr>
        <w:pStyle w:val="Odstavekseznama"/>
        <w:numPr>
          <w:ilvl w:val="1"/>
          <w:numId w:val="45"/>
        </w:numPr>
        <w:jc w:val="both"/>
        <w:rPr>
          <w:sz w:val="22"/>
          <w:szCs w:val="22"/>
        </w:rPr>
      </w:pPr>
      <w:r w:rsidRPr="000A29A4">
        <w:rPr>
          <w:sz w:val="22"/>
          <w:szCs w:val="22"/>
        </w:rPr>
        <w:t xml:space="preserve">upoštevano tako, da so z OPPN dani pogoji za kvalitetno arhitekturno oblikovanje stanovanjskih stavb, ki se strmejšemu naklonu prilagajajo s terasasto gradnjo; le-ta je poenotena po višinskih kotah in omejena z etažnostjo, s čimer se dosega enoten izgled območja, za barve fasad so z OPPN predpisane enake barve kot v OPN (bele ali v pastelnih barvah ali v naravni barvi materiala, priporočajo se pastelni odtenki zemeljskih barv), za stavbno pohištvo je z OPPN določeno enako priporočilo kot v OPN (zaželena uporaba lesa), z OPPN so enako kot v OPN prepovedani stolpiči in okrogli (krožni ali elipsasti ipd.) izzidki ter okrogli (krožni ali elipsasti ipd.) balkoni </w:t>
      </w:r>
    </w:p>
    <w:p w14:paraId="2CB35B38" w14:textId="6FE3CB6B" w:rsidR="00F938D2" w:rsidRPr="000A29A4" w:rsidRDefault="00CE0136" w:rsidP="00CE0136">
      <w:pPr>
        <w:pStyle w:val="Odstavekseznama"/>
        <w:numPr>
          <w:ilvl w:val="1"/>
          <w:numId w:val="45"/>
        </w:numPr>
        <w:jc w:val="both"/>
        <w:rPr>
          <w:sz w:val="22"/>
          <w:szCs w:val="22"/>
        </w:rPr>
      </w:pPr>
      <w:r w:rsidRPr="000A29A4">
        <w:rPr>
          <w:sz w:val="22"/>
          <w:szCs w:val="22"/>
        </w:rPr>
        <w:t xml:space="preserve">oblikovanje streh je v OPPN drugačno, kot je sicer </w:t>
      </w:r>
      <w:r w:rsidR="00444226" w:rsidRPr="000A29A4">
        <w:rPr>
          <w:sz w:val="22"/>
          <w:szCs w:val="22"/>
        </w:rPr>
        <w:t>po</w:t>
      </w:r>
      <w:r w:rsidRPr="000A29A4">
        <w:rPr>
          <w:sz w:val="22"/>
          <w:szCs w:val="22"/>
        </w:rPr>
        <w:t xml:space="preserve">dana nezavezujoča usmeritev v OPN, kjer so predpisane simetrične dvokapnice, medtem ko so v OPPN izrecno določene ravne strehe na vseh stavbah; izjema je na tem mestu določena na podlagi 9. odst. 5. člena OPN in sicer zato, ker je zaradi strmega terena in pogledov, ki jih ta omogoča, </w:t>
      </w:r>
      <w:r w:rsidR="00D87262" w:rsidRPr="000A29A4">
        <w:rPr>
          <w:sz w:val="22"/>
          <w:szCs w:val="22"/>
        </w:rPr>
        <w:t xml:space="preserve">izbrana ravna </w:t>
      </w:r>
      <w:r w:rsidR="00D87262" w:rsidRPr="000A29A4">
        <w:rPr>
          <w:sz w:val="22"/>
          <w:szCs w:val="22"/>
        </w:rPr>
        <w:lastRenderedPageBreak/>
        <w:t>streha, s čimer se objekti poenotijo in omejijo po višinah in tako omogočijo razgledi proti jugu iz stavb celotnega območja OPPN; na tak način izvedba OPN ni onemogočena (predvidena enostanovanjska gradnja se lahko izvede), prav tako pa se zaradi ravnih streh stavb ne bodo poslabšale prostorske in okoljske razmere, saj je tudi vizualni vpliv novega zaselka minimalen; območje OPPN se namreč nahaja v »skledi«, na južnem pobočju pod slemensko lego poselitve in je vizualno ločeno od preostale grajene strukture</w:t>
      </w:r>
      <w:r w:rsidR="00F938D2" w:rsidRPr="000A29A4">
        <w:rPr>
          <w:sz w:val="22"/>
          <w:szCs w:val="22"/>
        </w:rPr>
        <w:t>,</w:t>
      </w:r>
    </w:p>
    <w:p w14:paraId="46A1573B" w14:textId="77777777" w:rsidR="00F938D2" w:rsidRPr="000A29A4" w:rsidRDefault="00F938D2" w:rsidP="00F938D2">
      <w:pPr>
        <w:pStyle w:val="Odstavekseznama"/>
        <w:numPr>
          <w:ilvl w:val="0"/>
          <w:numId w:val="45"/>
        </w:numPr>
        <w:jc w:val="both"/>
        <w:rPr>
          <w:sz w:val="22"/>
          <w:szCs w:val="22"/>
        </w:rPr>
      </w:pPr>
      <w:r w:rsidRPr="000A29A4">
        <w:rPr>
          <w:sz w:val="22"/>
          <w:szCs w:val="22"/>
        </w:rPr>
        <w:t>parcelacija</w:t>
      </w:r>
    </w:p>
    <w:p w14:paraId="6A536345" w14:textId="4FA44FF9" w:rsidR="00CE0136" w:rsidRPr="000A29A4" w:rsidRDefault="00F938D2" w:rsidP="00F938D2">
      <w:pPr>
        <w:pStyle w:val="Odstavekseznama"/>
        <w:numPr>
          <w:ilvl w:val="1"/>
          <w:numId w:val="45"/>
        </w:numPr>
        <w:jc w:val="both"/>
        <w:rPr>
          <w:sz w:val="22"/>
          <w:szCs w:val="22"/>
        </w:rPr>
      </w:pPr>
      <w:r w:rsidRPr="000A29A4">
        <w:rPr>
          <w:sz w:val="22"/>
          <w:szCs w:val="22"/>
        </w:rPr>
        <w:t>upoštevano v večji meri tako, da so z OPPN načrtovane GP (prikazane so na grafičnih načrtih) velikosti min. 700 m</w:t>
      </w:r>
      <w:r w:rsidRPr="000A29A4">
        <w:rPr>
          <w:sz w:val="22"/>
          <w:szCs w:val="22"/>
          <w:vertAlign w:val="superscript"/>
        </w:rPr>
        <w:t>2</w:t>
      </w:r>
      <w:r w:rsidRPr="000A29A4">
        <w:rPr>
          <w:sz w:val="22"/>
          <w:szCs w:val="22"/>
        </w:rPr>
        <w:t xml:space="preserve">, saj je zaradi gradnje v hribu potrebna večja velikost GP, ki so zaradi naklonov manj izkoriščene,  </w:t>
      </w:r>
      <w:r w:rsidR="00D87262" w:rsidRPr="000A29A4">
        <w:rPr>
          <w:sz w:val="22"/>
          <w:szCs w:val="22"/>
        </w:rPr>
        <w:t xml:space="preserve"> </w:t>
      </w:r>
    </w:p>
    <w:p w14:paraId="7DC299F0" w14:textId="24569C4B" w:rsidR="0002238F" w:rsidRPr="000A29A4" w:rsidRDefault="0002238F" w:rsidP="0002238F">
      <w:pPr>
        <w:ind w:firstLine="284"/>
        <w:jc w:val="both"/>
        <w:rPr>
          <w:sz w:val="22"/>
          <w:szCs w:val="22"/>
        </w:rPr>
      </w:pPr>
      <w:r w:rsidRPr="000A29A4">
        <w:rPr>
          <w:sz w:val="22"/>
          <w:szCs w:val="22"/>
        </w:rPr>
        <w:t>točke 5. – 8. ne vsebujejo relevantnih določb</w:t>
      </w:r>
    </w:p>
    <w:p w14:paraId="348E2CDF" w14:textId="77777777" w:rsidR="00F158E6" w:rsidRPr="000A29A4" w:rsidRDefault="00F158E6" w:rsidP="0002238F">
      <w:pPr>
        <w:ind w:firstLine="284"/>
        <w:jc w:val="both"/>
        <w:rPr>
          <w:sz w:val="22"/>
          <w:szCs w:val="22"/>
        </w:rPr>
      </w:pPr>
    </w:p>
    <w:p w14:paraId="4233DD11" w14:textId="5C536A77" w:rsidR="003A384E" w:rsidRPr="000A29A4" w:rsidRDefault="00F158E6" w:rsidP="00E201AD">
      <w:pPr>
        <w:adjustRightInd w:val="0"/>
        <w:jc w:val="both"/>
        <w:rPr>
          <w:sz w:val="22"/>
          <w:szCs w:val="22"/>
          <w:u w:val="single"/>
        </w:rPr>
      </w:pPr>
      <w:r w:rsidRPr="000A29A4">
        <w:rPr>
          <w:sz w:val="22"/>
          <w:szCs w:val="22"/>
          <w:u w:val="single"/>
        </w:rPr>
        <w:t>Območje OPPN, EUP in območje, za katero OPPN ni predviden v OPN</w:t>
      </w:r>
    </w:p>
    <w:p w14:paraId="3401D164" w14:textId="77777777" w:rsidR="00F158E6" w:rsidRPr="000A29A4" w:rsidRDefault="00F158E6" w:rsidP="00E201AD">
      <w:pPr>
        <w:adjustRightInd w:val="0"/>
        <w:jc w:val="both"/>
        <w:rPr>
          <w:sz w:val="22"/>
          <w:szCs w:val="22"/>
        </w:rPr>
      </w:pPr>
      <w:r w:rsidRPr="000A29A4">
        <w:rPr>
          <w:sz w:val="22"/>
          <w:szCs w:val="22"/>
        </w:rPr>
        <w:t>OPN določa, da se območje OPPN nahaja v EUP Vrtoglav: VR04 v celoti, del OPPN pa posega tudi v EUP VR01. OPN v 113. členu določa, da so območja, za katera je priprava OPPPN obvezna, določena v tabeli 2 v 40. členu odloka. V tabeli 2 je za EUP VR04 navedeno, da je zanj potrebna izdelava OPPN. Nadalje tudi 109. člen OPN določa, da se za celotno EUP VR04 izdela nov OPPN.</w:t>
      </w:r>
    </w:p>
    <w:p w14:paraId="3188BBFA" w14:textId="77777777" w:rsidR="00F158E6" w:rsidRPr="000A29A4" w:rsidRDefault="00F158E6" w:rsidP="00E201AD">
      <w:pPr>
        <w:adjustRightInd w:val="0"/>
        <w:jc w:val="both"/>
        <w:rPr>
          <w:sz w:val="22"/>
          <w:szCs w:val="22"/>
        </w:rPr>
      </w:pPr>
    </w:p>
    <w:p w14:paraId="60A2CD46" w14:textId="59129E19" w:rsidR="00F158E6" w:rsidRPr="000A29A4" w:rsidRDefault="00F158E6" w:rsidP="00E201AD">
      <w:pPr>
        <w:adjustRightInd w:val="0"/>
        <w:jc w:val="both"/>
        <w:rPr>
          <w:sz w:val="22"/>
          <w:szCs w:val="22"/>
        </w:rPr>
      </w:pPr>
      <w:r w:rsidRPr="000A29A4">
        <w:rPr>
          <w:sz w:val="22"/>
          <w:szCs w:val="22"/>
        </w:rPr>
        <w:t>113. člen OPN v 2. odst. določa, da se za območja, za katera je predviden OPPN (praviloma ta območja sovpadajo z mejami EUP), praviloma pripravi en OPPN. Ta določba je upoštevana.</w:t>
      </w:r>
    </w:p>
    <w:p w14:paraId="723C8F6F" w14:textId="77777777" w:rsidR="00F158E6" w:rsidRPr="000A29A4" w:rsidRDefault="00F158E6" w:rsidP="00E201AD">
      <w:pPr>
        <w:adjustRightInd w:val="0"/>
        <w:jc w:val="both"/>
        <w:rPr>
          <w:sz w:val="22"/>
          <w:szCs w:val="22"/>
        </w:rPr>
      </w:pPr>
    </w:p>
    <w:p w14:paraId="7D90FC9D" w14:textId="5656F4CD" w:rsidR="00206E7E" w:rsidRPr="000A29A4" w:rsidRDefault="00F158E6" w:rsidP="00E201AD">
      <w:pPr>
        <w:adjustRightInd w:val="0"/>
        <w:jc w:val="both"/>
        <w:rPr>
          <w:sz w:val="22"/>
          <w:szCs w:val="22"/>
        </w:rPr>
      </w:pPr>
      <w:r w:rsidRPr="000A29A4">
        <w:rPr>
          <w:sz w:val="22"/>
          <w:szCs w:val="22"/>
        </w:rPr>
        <w:t>OPN nadalje v 4. odst. 113. člena določa, da se</w:t>
      </w:r>
      <w:r w:rsidR="003973B7" w:rsidRPr="000A29A4">
        <w:rPr>
          <w:sz w:val="22"/>
          <w:szCs w:val="22"/>
        </w:rPr>
        <w:t xml:space="preserve"> meje EUP, za katere je predvidena izdelava OPPN, v fazi priprave OPPN lahko prilagodijo podrobnim programskim zahtevam in razmeram na terenu, optimizaciji rešitev ter ureditvam dostopov in infrastrukture. </w:t>
      </w:r>
      <w:r w:rsidR="00206E7E" w:rsidRPr="000A29A4">
        <w:rPr>
          <w:sz w:val="22"/>
          <w:szCs w:val="22"/>
        </w:rPr>
        <w:t>Ta določba je pri pripravi OPPN upoštevana tako, da meja OPPN poteka pretežno po meji EUP, pri čemer do razlik v grafičnih prikazih prihaja zaradi natančnosti določitve meje OPPN. Meja območja je namreč v OPPN določena na podlagi bolj natančnega geodetskega posnetka (ki od DKN iz OPN odstopa predvsem na zahodni strani). Poleg tega je v območje OPPN vključena tudi obstoječa cesta, ki je predvidena za dostop in se rekonstruira, vendar leži izven EUP VR04.</w:t>
      </w:r>
    </w:p>
    <w:p w14:paraId="07BA0353" w14:textId="77777777" w:rsidR="00206E7E" w:rsidRPr="000A29A4" w:rsidRDefault="00206E7E" w:rsidP="00E201AD">
      <w:pPr>
        <w:adjustRightInd w:val="0"/>
        <w:jc w:val="both"/>
        <w:rPr>
          <w:sz w:val="22"/>
          <w:szCs w:val="22"/>
        </w:rPr>
      </w:pPr>
    </w:p>
    <w:p w14:paraId="142A5A3F" w14:textId="0BABCA4C" w:rsidR="00206E7E" w:rsidRPr="000A29A4" w:rsidRDefault="00206E7E" w:rsidP="00E201AD">
      <w:pPr>
        <w:adjustRightInd w:val="0"/>
        <w:jc w:val="both"/>
        <w:rPr>
          <w:sz w:val="22"/>
          <w:szCs w:val="22"/>
        </w:rPr>
      </w:pPr>
      <w:r w:rsidRPr="000A29A4">
        <w:rPr>
          <w:sz w:val="22"/>
          <w:szCs w:val="22"/>
        </w:rPr>
        <w:t>V območje OPPN se vključi tudi del EUP VR01, za katero izdelava OPPN sicer ni predvidena, zanjo veljajo neposredno PIP iz 72. člena OPN.</w:t>
      </w:r>
    </w:p>
    <w:p w14:paraId="7D58669F" w14:textId="77777777" w:rsidR="00206E7E" w:rsidRPr="000A29A4" w:rsidRDefault="00206E7E" w:rsidP="00E201AD">
      <w:pPr>
        <w:adjustRightInd w:val="0"/>
        <w:jc w:val="both"/>
        <w:rPr>
          <w:sz w:val="22"/>
          <w:szCs w:val="22"/>
        </w:rPr>
      </w:pPr>
    </w:p>
    <w:p w14:paraId="78D480D7" w14:textId="1DF53266" w:rsidR="00F158E6" w:rsidRPr="000A29A4" w:rsidRDefault="00206E7E" w:rsidP="00E201AD">
      <w:pPr>
        <w:adjustRightInd w:val="0"/>
        <w:jc w:val="both"/>
        <w:rPr>
          <w:sz w:val="22"/>
          <w:szCs w:val="22"/>
        </w:rPr>
      </w:pPr>
      <w:r w:rsidRPr="000A29A4">
        <w:rPr>
          <w:sz w:val="22"/>
          <w:szCs w:val="22"/>
        </w:rPr>
        <w:t xml:space="preserve">Vendar pa 113. člen OPN v  5. odst. dopušča možnost izdelave OPPN tudi za druga območja, ki niso neposredno določena v OPN in sicer v primeru, če se za to izkaže potreba. Pri tem se kot usmeritve za OPPN upoštevajo PIP in dopustna izraba prostora v tej EUP. Ker gre za funkcionalno povezano območje z enotnim izgledom in skupno navezavo na GJI, ki se nahaja na enovitem zaključenem območju, se del EUP VR01 vključi v nov OPPN skupaj z OPPN za EUP VR04. Za obe območji OPN določa, da se kot usmeritve uporabljajo določbe 72. člena OPN. </w:t>
      </w:r>
    </w:p>
    <w:p w14:paraId="4C2D90CE" w14:textId="60A9EED7" w:rsidR="00F158E6" w:rsidRPr="000A29A4" w:rsidRDefault="00F158E6" w:rsidP="00C66AAE">
      <w:pPr>
        <w:adjustRightInd w:val="0"/>
        <w:jc w:val="both"/>
        <w:rPr>
          <w:sz w:val="22"/>
          <w:szCs w:val="22"/>
        </w:rPr>
      </w:pPr>
      <w:r w:rsidRPr="000A29A4">
        <w:rPr>
          <w:sz w:val="22"/>
          <w:szCs w:val="22"/>
        </w:rPr>
        <w:t xml:space="preserve"> </w:t>
      </w:r>
    </w:p>
    <w:p w14:paraId="6486B639" w14:textId="3BA36101" w:rsidR="006D650A" w:rsidRPr="000A29A4" w:rsidRDefault="006D650A" w:rsidP="00444226">
      <w:pPr>
        <w:adjustRightInd w:val="0"/>
        <w:jc w:val="both"/>
        <w:rPr>
          <w:sz w:val="22"/>
          <w:szCs w:val="22"/>
        </w:rPr>
      </w:pPr>
      <w:r w:rsidRPr="000A29A4">
        <w:rPr>
          <w:sz w:val="22"/>
          <w:szCs w:val="22"/>
        </w:rPr>
        <w:t>Tak način določitve območja OPPN (tudi za EUP, za katere ta ni predviden) je sicer skladen tudi z zakonodajo.</w:t>
      </w:r>
      <w:r w:rsidR="00444226" w:rsidRPr="000A29A4">
        <w:rPr>
          <w:sz w:val="22"/>
          <w:szCs w:val="22"/>
        </w:rPr>
        <w:t xml:space="preserve"> </w:t>
      </w:r>
      <w:r w:rsidRPr="000A29A4">
        <w:rPr>
          <w:sz w:val="22"/>
          <w:szCs w:val="22"/>
        </w:rPr>
        <w:t xml:space="preserve">Odstopanja meje OPPN od meje EUP iz OPN so možna skladno </w:t>
      </w:r>
      <w:r w:rsidR="00C66AAE" w:rsidRPr="000A29A4">
        <w:rPr>
          <w:sz w:val="22"/>
          <w:szCs w:val="22"/>
        </w:rPr>
        <w:t xml:space="preserve">z določbo 3. odst. </w:t>
      </w:r>
      <w:r w:rsidRPr="000A29A4">
        <w:rPr>
          <w:sz w:val="22"/>
          <w:szCs w:val="22"/>
        </w:rPr>
        <w:t xml:space="preserve">2. </w:t>
      </w:r>
      <w:r w:rsidR="00C66AAE" w:rsidRPr="000A29A4">
        <w:rPr>
          <w:sz w:val="22"/>
          <w:szCs w:val="22"/>
        </w:rPr>
        <w:t xml:space="preserve">člena </w:t>
      </w:r>
      <w:r w:rsidRPr="000A29A4">
        <w:rPr>
          <w:sz w:val="22"/>
          <w:szCs w:val="22"/>
        </w:rPr>
        <w:t>Pravilnika</w:t>
      </w:r>
      <w:r w:rsidR="00C66AAE" w:rsidRPr="000A29A4">
        <w:rPr>
          <w:sz w:val="22"/>
          <w:szCs w:val="22"/>
        </w:rPr>
        <w:t xml:space="preserve"> OPPN.</w:t>
      </w:r>
    </w:p>
    <w:p w14:paraId="6256A46C" w14:textId="77777777" w:rsidR="00C66AAE" w:rsidRPr="000A29A4" w:rsidRDefault="00C66AAE" w:rsidP="00C66AAE">
      <w:pPr>
        <w:autoSpaceDE w:val="0"/>
        <w:autoSpaceDN w:val="0"/>
        <w:adjustRightInd w:val="0"/>
        <w:jc w:val="both"/>
        <w:rPr>
          <w:sz w:val="22"/>
          <w:szCs w:val="22"/>
        </w:rPr>
      </w:pPr>
    </w:p>
    <w:p w14:paraId="79C8EA86" w14:textId="3D8289BD" w:rsidR="00C66AAE" w:rsidRPr="000A29A4" w:rsidRDefault="00C66AAE" w:rsidP="00C66AAE">
      <w:pPr>
        <w:autoSpaceDE w:val="0"/>
        <w:autoSpaceDN w:val="0"/>
        <w:adjustRightInd w:val="0"/>
        <w:jc w:val="both"/>
        <w:rPr>
          <w:sz w:val="22"/>
          <w:szCs w:val="22"/>
        </w:rPr>
      </w:pPr>
      <w:r w:rsidRPr="000A29A4">
        <w:rPr>
          <w:sz w:val="22"/>
          <w:szCs w:val="22"/>
        </w:rPr>
        <w:t>Tudi 2. odst. 126. člena ZUreP-3 določa, da se OPPN pripravi za območja, za katera je z OPN to predvideno, lahko pa tudi za druga območja, kjer OPN ni predviden, če se za to izkaže potreba ali pobuda po tem, ko je OPN že sprejet. Potreba je izkazana s tem, da se za širše območje od predvidenega OPPN zaradi racionalnosti predvidi skupno opremljanje z GJI</w:t>
      </w:r>
      <w:r w:rsidR="00444226" w:rsidRPr="000A29A4">
        <w:rPr>
          <w:sz w:val="22"/>
          <w:szCs w:val="22"/>
        </w:rPr>
        <w:t xml:space="preserve">, poleg tega pa se načrtuje enotno oblikovana </w:t>
      </w:r>
      <w:r w:rsidR="00444226" w:rsidRPr="000A29A4">
        <w:rPr>
          <w:sz w:val="22"/>
          <w:szCs w:val="22"/>
        </w:rPr>
        <w:lastRenderedPageBreak/>
        <w:t>nova soseska na funkcionalno zaključenem območju.</w:t>
      </w:r>
      <w:r w:rsidRPr="000A29A4">
        <w:rPr>
          <w:sz w:val="22"/>
          <w:szCs w:val="22"/>
        </w:rPr>
        <w:t xml:space="preserve"> </w:t>
      </w:r>
      <w:r w:rsidR="00444226" w:rsidRPr="000A29A4">
        <w:rPr>
          <w:sz w:val="22"/>
          <w:szCs w:val="22"/>
        </w:rPr>
        <w:t>P</w:t>
      </w:r>
      <w:r w:rsidRPr="000A29A4">
        <w:rPr>
          <w:sz w:val="22"/>
          <w:szCs w:val="22"/>
        </w:rPr>
        <w:t>obudo za izdelavo OPPN sta podala lastnika zemljišč v EUP VR04 ter lastnik dela zemljišča v EUP VR01.</w:t>
      </w:r>
    </w:p>
    <w:p w14:paraId="482F240C" w14:textId="77777777" w:rsidR="00C66AAE" w:rsidRPr="000A29A4" w:rsidRDefault="00C66AAE" w:rsidP="00C66AAE">
      <w:pPr>
        <w:autoSpaceDE w:val="0"/>
        <w:autoSpaceDN w:val="0"/>
        <w:adjustRightInd w:val="0"/>
        <w:jc w:val="both"/>
        <w:rPr>
          <w:sz w:val="22"/>
          <w:szCs w:val="22"/>
        </w:rPr>
      </w:pPr>
    </w:p>
    <w:p w14:paraId="5208FA27" w14:textId="76F0B6A5" w:rsidR="00C66AAE" w:rsidRPr="000A29A4" w:rsidRDefault="00C66AAE" w:rsidP="00C66AAE">
      <w:pPr>
        <w:autoSpaceDE w:val="0"/>
        <w:autoSpaceDN w:val="0"/>
        <w:adjustRightInd w:val="0"/>
        <w:jc w:val="both"/>
        <w:rPr>
          <w:sz w:val="22"/>
          <w:szCs w:val="22"/>
        </w:rPr>
      </w:pPr>
      <w:r w:rsidRPr="000A29A4">
        <w:rPr>
          <w:sz w:val="22"/>
          <w:szCs w:val="22"/>
        </w:rPr>
        <w:t>2. odst. 2. člena Pravilnika OPPN nadalje določa, da je potreba izkazana, kadar se za območje ali manjše območje znotraj EUP izkaže investicijski interes in ta ni v nasprotju s strateškimi usmeritvami oz. ne odstopa od PIP, ki veljajo za predlagano območje. Investicijski interes je izkazan s pobudo lastnika zemljišč v delu EUP VR01,</w:t>
      </w:r>
      <w:r w:rsidR="00444226" w:rsidRPr="000A29A4">
        <w:rPr>
          <w:sz w:val="22"/>
          <w:szCs w:val="22"/>
        </w:rPr>
        <w:t xml:space="preserve"> da pristopi k izdelavi OPPN,</w:t>
      </w:r>
      <w:r w:rsidRPr="000A29A4">
        <w:rPr>
          <w:sz w:val="22"/>
          <w:szCs w:val="22"/>
        </w:rPr>
        <w:t xml:space="preserve"> pobuda pa je skladna s strateškimi usmeritvami, kot so določene v strateškem delu OPN (21. člen – za Vrtoglav, v katerem se na</w:t>
      </w:r>
      <w:r w:rsidR="004364AC" w:rsidRPr="000A29A4">
        <w:rPr>
          <w:sz w:val="22"/>
          <w:szCs w:val="22"/>
        </w:rPr>
        <w:t>haja OPPN,</w:t>
      </w:r>
      <w:r w:rsidRPr="000A29A4">
        <w:rPr>
          <w:sz w:val="22"/>
          <w:szCs w:val="22"/>
        </w:rPr>
        <w:t xml:space="preserve"> je določeno okvirno območje naselja, </w:t>
      </w:r>
      <w:r w:rsidR="004364AC" w:rsidRPr="000A29A4">
        <w:rPr>
          <w:sz w:val="22"/>
          <w:szCs w:val="22"/>
        </w:rPr>
        <w:t xml:space="preserve">13., 23., 24. 27., 32. člen – usmerjanje poselitve v naselja). Pri pripravi OPPN so smiselno upoštevani PIP iz 72. člena, v katerem se nahaja del EUP VR01 in ki skladno z 109. členom OPN veljajo tudi kot usmeritve za OPPN v EUP VR04. Pri tem je upoštevano tudi določilo 9. odst. 5. člena, ki določa način upoštevanja PIP kot usmeritev. </w:t>
      </w:r>
    </w:p>
    <w:p w14:paraId="1F15CBFF" w14:textId="77777777" w:rsidR="00F158E6" w:rsidRPr="000A29A4" w:rsidRDefault="00F158E6" w:rsidP="00E201AD">
      <w:pPr>
        <w:adjustRightInd w:val="0"/>
        <w:jc w:val="both"/>
        <w:rPr>
          <w:sz w:val="22"/>
          <w:szCs w:val="22"/>
        </w:rPr>
      </w:pPr>
    </w:p>
    <w:p w14:paraId="5CFDF23D" w14:textId="77777777" w:rsidR="000A29A4" w:rsidRDefault="000A29A4">
      <w:pPr>
        <w:rPr>
          <w:b/>
          <w:bCs/>
          <w:sz w:val="22"/>
          <w:szCs w:val="22"/>
        </w:rPr>
      </w:pPr>
      <w:r>
        <w:rPr>
          <w:b/>
          <w:bCs/>
          <w:sz w:val="22"/>
          <w:szCs w:val="22"/>
        </w:rPr>
        <w:br w:type="page"/>
      </w:r>
    </w:p>
    <w:p w14:paraId="6F7BC84F" w14:textId="750F09F5" w:rsidR="006560BF" w:rsidRPr="000A29A4" w:rsidRDefault="006560BF" w:rsidP="00620431">
      <w:pPr>
        <w:rPr>
          <w:b/>
          <w:bCs/>
          <w:sz w:val="22"/>
          <w:szCs w:val="22"/>
        </w:rPr>
      </w:pPr>
      <w:r w:rsidRPr="000A29A4">
        <w:rPr>
          <w:b/>
          <w:bCs/>
          <w:sz w:val="22"/>
          <w:szCs w:val="22"/>
        </w:rPr>
        <w:lastRenderedPageBreak/>
        <w:t>POVZETEK ZA JAVNOST</w:t>
      </w:r>
    </w:p>
    <w:p w14:paraId="7AC0692B" w14:textId="77777777" w:rsidR="00C744C4" w:rsidRPr="000A29A4" w:rsidRDefault="00C744C4" w:rsidP="00C744C4">
      <w:pPr>
        <w:tabs>
          <w:tab w:val="num" w:pos="720"/>
        </w:tabs>
        <w:rPr>
          <w:b/>
          <w:sz w:val="22"/>
          <w:szCs w:val="22"/>
        </w:rPr>
      </w:pPr>
    </w:p>
    <w:p w14:paraId="428F9B2B" w14:textId="77777777" w:rsidR="001B55AB" w:rsidRPr="000A29A4" w:rsidRDefault="001B55AB" w:rsidP="00FA2D30">
      <w:pPr>
        <w:jc w:val="both"/>
        <w:rPr>
          <w:snapToGrid w:val="0"/>
          <w:sz w:val="22"/>
          <w:szCs w:val="22"/>
        </w:rPr>
        <w:sectPr w:rsidR="001B55AB" w:rsidRPr="000A29A4" w:rsidSect="00E96657">
          <w:headerReference w:type="default" r:id="rId18"/>
          <w:headerReference w:type="first" r:id="rId19"/>
          <w:type w:val="continuous"/>
          <w:pgSz w:w="11906" w:h="16838" w:code="9"/>
          <w:pgMar w:top="1417" w:right="1417" w:bottom="1417" w:left="1417" w:header="709" w:footer="709" w:gutter="0"/>
          <w:cols w:space="708"/>
          <w:titlePg/>
          <w:docGrid w:linePitch="360"/>
        </w:sectPr>
      </w:pPr>
    </w:p>
    <w:p w14:paraId="1A40A6E7" w14:textId="179F8D9B" w:rsidR="00F3489D" w:rsidRPr="000A29A4" w:rsidRDefault="00F4750C" w:rsidP="004C4135">
      <w:pPr>
        <w:jc w:val="both"/>
        <w:rPr>
          <w:sz w:val="22"/>
          <w:szCs w:val="22"/>
        </w:rPr>
      </w:pPr>
      <w:r w:rsidRPr="000A29A4">
        <w:rPr>
          <w:sz w:val="22"/>
          <w:szCs w:val="22"/>
        </w:rPr>
        <w:t xml:space="preserve">Župan Občine </w:t>
      </w:r>
      <w:r w:rsidR="00C040EC" w:rsidRPr="000A29A4">
        <w:rPr>
          <w:sz w:val="22"/>
          <w:szCs w:val="22"/>
        </w:rPr>
        <w:t>Braslovče</w:t>
      </w:r>
      <w:r w:rsidR="006B7B8C" w:rsidRPr="000A29A4">
        <w:rPr>
          <w:sz w:val="22"/>
          <w:szCs w:val="22"/>
        </w:rPr>
        <w:t xml:space="preserve"> je na podlagi </w:t>
      </w:r>
      <w:r w:rsidR="004C4135" w:rsidRPr="000A29A4">
        <w:rPr>
          <w:sz w:val="22"/>
          <w:szCs w:val="22"/>
        </w:rPr>
        <w:t xml:space="preserve">Zakona o </w:t>
      </w:r>
      <w:r w:rsidR="000A0602" w:rsidRPr="000A29A4">
        <w:rPr>
          <w:sz w:val="22"/>
          <w:szCs w:val="22"/>
        </w:rPr>
        <w:t>urejanju prostora – ZUreP-</w:t>
      </w:r>
      <w:r w:rsidR="00C04814" w:rsidRPr="000A29A4">
        <w:rPr>
          <w:sz w:val="22"/>
          <w:szCs w:val="22"/>
        </w:rPr>
        <w:t>3</w:t>
      </w:r>
      <w:r w:rsidR="00B51F4C" w:rsidRPr="000A29A4">
        <w:rPr>
          <w:sz w:val="22"/>
          <w:szCs w:val="22"/>
        </w:rPr>
        <w:t xml:space="preserve"> (</w:t>
      </w:r>
      <w:r w:rsidR="00C04814" w:rsidRPr="000A29A4">
        <w:rPr>
          <w:sz w:val="22"/>
          <w:szCs w:val="22"/>
        </w:rPr>
        <w:t>Uradni list RS, št. 199/2021</w:t>
      </w:r>
      <w:r w:rsidR="00B51F4C" w:rsidRPr="000A29A4">
        <w:rPr>
          <w:sz w:val="22"/>
          <w:szCs w:val="22"/>
        </w:rPr>
        <w:t>)</w:t>
      </w:r>
      <w:r w:rsidRPr="000A29A4">
        <w:rPr>
          <w:sz w:val="22"/>
          <w:szCs w:val="22"/>
        </w:rPr>
        <w:t xml:space="preserve"> in na podlagi</w:t>
      </w:r>
      <w:r w:rsidR="006C20AC" w:rsidRPr="000A29A4">
        <w:rPr>
          <w:sz w:val="22"/>
          <w:szCs w:val="22"/>
        </w:rPr>
        <w:t xml:space="preserve"> </w:t>
      </w:r>
      <w:r w:rsidR="00C040EC" w:rsidRPr="000A29A4">
        <w:rPr>
          <w:sz w:val="22"/>
          <w:szCs w:val="22"/>
        </w:rPr>
        <w:t xml:space="preserve">Izhodišč za pripravo sklepa o pripravi Občinskega podrobnega prostorskega načrta za enoto urejanja prostora Vrtoglav: VR04 in del enote urejanja prostora Vrtoglav: </w:t>
      </w:r>
      <w:r w:rsidR="00CF28F1" w:rsidRPr="000A29A4">
        <w:rPr>
          <w:sz w:val="22"/>
          <w:szCs w:val="22"/>
        </w:rPr>
        <w:t>VR01-1</w:t>
      </w:r>
      <w:r w:rsidR="00C040EC" w:rsidRPr="000A29A4">
        <w:rPr>
          <w:sz w:val="22"/>
          <w:szCs w:val="22"/>
        </w:rPr>
        <w:t xml:space="preserve"> (Urbanisti, d.o.o., št. pr. 246-2022, julij 2022)</w:t>
      </w:r>
      <w:r w:rsidRPr="000A29A4">
        <w:rPr>
          <w:sz w:val="22"/>
          <w:szCs w:val="22"/>
        </w:rPr>
        <w:t>, sprejel</w:t>
      </w:r>
      <w:r w:rsidR="00C04814" w:rsidRPr="000A29A4">
        <w:rPr>
          <w:sz w:val="22"/>
          <w:szCs w:val="22"/>
        </w:rPr>
        <w:t xml:space="preserve"> </w:t>
      </w:r>
      <w:r w:rsidR="006B7B8C" w:rsidRPr="000A29A4">
        <w:rPr>
          <w:sz w:val="22"/>
          <w:szCs w:val="22"/>
        </w:rPr>
        <w:t>sklep</w:t>
      </w:r>
      <w:r w:rsidR="006C6922" w:rsidRPr="000A29A4">
        <w:rPr>
          <w:sz w:val="22"/>
          <w:szCs w:val="22"/>
        </w:rPr>
        <w:t xml:space="preserve"> </w:t>
      </w:r>
      <w:r w:rsidRPr="000A29A4">
        <w:rPr>
          <w:sz w:val="22"/>
          <w:szCs w:val="22"/>
        </w:rPr>
        <w:t xml:space="preserve">o začetku postopka priprave OPPN </w:t>
      </w:r>
      <w:r w:rsidR="006C6922" w:rsidRPr="000A29A4">
        <w:rPr>
          <w:sz w:val="22"/>
          <w:szCs w:val="22"/>
        </w:rPr>
        <w:t xml:space="preserve">št. </w:t>
      </w:r>
      <w:bookmarkStart w:id="44" w:name="_Hlk125355795"/>
      <w:r w:rsidR="006C6922" w:rsidRPr="000A29A4">
        <w:rPr>
          <w:sz w:val="22"/>
          <w:szCs w:val="22"/>
        </w:rPr>
        <w:t>350</w:t>
      </w:r>
      <w:r w:rsidR="003975A6" w:rsidRPr="000A29A4">
        <w:rPr>
          <w:sz w:val="22"/>
          <w:szCs w:val="22"/>
        </w:rPr>
        <w:t>3-4/2022</w:t>
      </w:r>
      <w:r w:rsidR="00C040EC" w:rsidRPr="000A29A4">
        <w:rPr>
          <w:sz w:val="22"/>
          <w:szCs w:val="22"/>
        </w:rPr>
        <w:t>-6</w:t>
      </w:r>
      <w:r w:rsidR="006C6922" w:rsidRPr="000A29A4">
        <w:rPr>
          <w:sz w:val="22"/>
          <w:szCs w:val="22"/>
        </w:rPr>
        <w:t xml:space="preserve"> </w:t>
      </w:r>
      <w:bookmarkEnd w:id="44"/>
      <w:r w:rsidR="006C6922" w:rsidRPr="000A29A4">
        <w:rPr>
          <w:sz w:val="22"/>
          <w:szCs w:val="22"/>
        </w:rPr>
        <w:t xml:space="preserve">z dne </w:t>
      </w:r>
      <w:bookmarkStart w:id="45" w:name="_Hlk125355806"/>
      <w:r w:rsidR="00C040EC" w:rsidRPr="000A29A4">
        <w:rPr>
          <w:sz w:val="22"/>
          <w:szCs w:val="22"/>
        </w:rPr>
        <w:t>19. september</w:t>
      </w:r>
      <w:r w:rsidR="002A2A80" w:rsidRPr="000A29A4">
        <w:rPr>
          <w:sz w:val="22"/>
          <w:szCs w:val="22"/>
        </w:rPr>
        <w:t xml:space="preserve"> </w:t>
      </w:r>
      <w:r w:rsidR="003975A6" w:rsidRPr="000A29A4">
        <w:rPr>
          <w:sz w:val="22"/>
          <w:szCs w:val="22"/>
        </w:rPr>
        <w:t>2022</w:t>
      </w:r>
      <w:bookmarkEnd w:id="45"/>
      <w:r w:rsidR="003975A6" w:rsidRPr="000A29A4">
        <w:rPr>
          <w:sz w:val="22"/>
          <w:szCs w:val="22"/>
        </w:rPr>
        <w:t>.</w:t>
      </w:r>
      <w:r w:rsidR="006B7B8C" w:rsidRPr="000A29A4">
        <w:rPr>
          <w:sz w:val="22"/>
          <w:szCs w:val="22"/>
        </w:rPr>
        <w:t xml:space="preserve"> Sklep je bil objavljen </w:t>
      </w:r>
      <w:r w:rsidR="003975A6" w:rsidRPr="000A29A4">
        <w:rPr>
          <w:sz w:val="22"/>
          <w:szCs w:val="22"/>
        </w:rPr>
        <w:t xml:space="preserve">v </w:t>
      </w:r>
      <w:r w:rsidR="00C040EC" w:rsidRPr="000A29A4">
        <w:rPr>
          <w:sz w:val="22"/>
          <w:szCs w:val="22"/>
        </w:rPr>
        <w:t xml:space="preserve">Uradnih objavah Občine Braslovče št. 7/2022 z dne 29. 9. 2022 </w:t>
      </w:r>
      <w:r w:rsidR="003975A6" w:rsidRPr="000A29A4">
        <w:rPr>
          <w:sz w:val="22"/>
          <w:szCs w:val="22"/>
        </w:rPr>
        <w:t xml:space="preserve">in </w:t>
      </w:r>
      <w:r w:rsidR="00FA2D30" w:rsidRPr="000A29A4">
        <w:rPr>
          <w:sz w:val="22"/>
          <w:szCs w:val="22"/>
        </w:rPr>
        <w:t>na svetovnem spletu</w:t>
      </w:r>
      <w:r w:rsidR="000A0602" w:rsidRPr="000A29A4">
        <w:rPr>
          <w:sz w:val="22"/>
          <w:szCs w:val="22"/>
        </w:rPr>
        <w:t xml:space="preserve">, to je na spletni strani Občine </w:t>
      </w:r>
      <w:r w:rsidR="00BD2C22" w:rsidRPr="000A29A4">
        <w:rPr>
          <w:sz w:val="22"/>
          <w:szCs w:val="22"/>
        </w:rPr>
        <w:t>Braslovče</w:t>
      </w:r>
      <w:r w:rsidRPr="000A29A4">
        <w:rPr>
          <w:sz w:val="22"/>
          <w:szCs w:val="22"/>
        </w:rPr>
        <w:t>.</w:t>
      </w:r>
    </w:p>
    <w:p w14:paraId="3D4F9D12" w14:textId="77777777" w:rsidR="006C6922" w:rsidRPr="000A29A4" w:rsidRDefault="006C6922" w:rsidP="006C6922">
      <w:pPr>
        <w:jc w:val="both"/>
        <w:rPr>
          <w:sz w:val="22"/>
          <w:szCs w:val="22"/>
        </w:rPr>
      </w:pPr>
    </w:p>
    <w:p w14:paraId="32499B60" w14:textId="77777777" w:rsidR="003A3FCD" w:rsidRPr="000A29A4" w:rsidRDefault="00F5418A" w:rsidP="004C4135">
      <w:pPr>
        <w:jc w:val="both"/>
        <w:rPr>
          <w:sz w:val="22"/>
          <w:szCs w:val="22"/>
        </w:rPr>
      </w:pPr>
      <w:r w:rsidRPr="000A29A4">
        <w:rPr>
          <w:sz w:val="22"/>
          <w:szCs w:val="22"/>
        </w:rPr>
        <w:t>Nadaljnji postopek priprave OPPN je potekal po naslednjem vrstnem redu</w:t>
      </w:r>
      <w:r w:rsidR="00E02F6E" w:rsidRPr="000A29A4">
        <w:rPr>
          <w:sz w:val="22"/>
          <w:szCs w:val="22"/>
        </w:rPr>
        <w:t xml:space="preserve"> (vsa dokazila se hranijo v spisu postopka</w:t>
      </w:r>
      <w:r w:rsidR="000A0602" w:rsidRPr="000A29A4">
        <w:rPr>
          <w:sz w:val="22"/>
          <w:szCs w:val="22"/>
        </w:rPr>
        <w:t>):</w:t>
      </w:r>
    </w:p>
    <w:p w14:paraId="4CDA7190" w14:textId="77777777" w:rsidR="000A0602" w:rsidRPr="000A29A4" w:rsidRDefault="000A0602" w:rsidP="004C4135">
      <w:pPr>
        <w:jc w:val="both"/>
        <w:rPr>
          <w:sz w:val="22"/>
          <w:szCs w:val="22"/>
        </w:rPr>
      </w:pPr>
    </w:p>
    <w:p w14:paraId="73438A49" w14:textId="23BCA40D" w:rsidR="00C14ED0" w:rsidRPr="000A29A4" w:rsidRDefault="00F4750C" w:rsidP="00D319EC">
      <w:pPr>
        <w:numPr>
          <w:ilvl w:val="0"/>
          <w:numId w:val="10"/>
        </w:numPr>
        <w:jc w:val="both"/>
        <w:rPr>
          <w:sz w:val="22"/>
          <w:szCs w:val="22"/>
        </w:rPr>
      </w:pPr>
      <w:r w:rsidRPr="000A29A4">
        <w:rPr>
          <w:sz w:val="22"/>
          <w:szCs w:val="22"/>
        </w:rPr>
        <w:t>Pred sprejetjem sklepa je občina pridobila mnenje Z</w:t>
      </w:r>
      <w:r w:rsidR="002A2A80" w:rsidRPr="000A29A4">
        <w:rPr>
          <w:sz w:val="22"/>
          <w:szCs w:val="22"/>
        </w:rPr>
        <w:t>RS</w:t>
      </w:r>
      <w:r w:rsidRPr="000A29A4">
        <w:rPr>
          <w:sz w:val="22"/>
          <w:szCs w:val="22"/>
        </w:rPr>
        <w:t xml:space="preserve">VN o potrebnosti izvedbe presoje sprejemljivosti OPPN na varovana območja </w:t>
      </w:r>
      <w:r w:rsidR="00BD2C22" w:rsidRPr="000A29A4">
        <w:rPr>
          <w:sz w:val="22"/>
          <w:szCs w:val="22"/>
        </w:rPr>
        <w:t>št. 3563-0087/2022-2 z dne 11.8.2022,</w:t>
      </w:r>
    </w:p>
    <w:p w14:paraId="011CFEB8" w14:textId="3819D4AA" w:rsidR="003A3FCD" w:rsidRPr="000A29A4" w:rsidRDefault="00283C85" w:rsidP="00D319EC">
      <w:pPr>
        <w:numPr>
          <w:ilvl w:val="0"/>
          <w:numId w:val="10"/>
        </w:numPr>
        <w:jc w:val="both"/>
        <w:rPr>
          <w:sz w:val="22"/>
          <w:szCs w:val="22"/>
        </w:rPr>
      </w:pPr>
      <w:r w:rsidRPr="000A29A4">
        <w:rPr>
          <w:sz w:val="22"/>
          <w:szCs w:val="22"/>
        </w:rPr>
        <w:t xml:space="preserve">OPPN-ju je bila dodeljena identifikacijska številka PAID: </w:t>
      </w:r>
      <w:r w:rsidR="00620431" w:rsidRPr="000A29A4">
        <w:rPr>
          <w:sz w:val="22"/>
          <w:szCs w:val="22"/>
        </w:rPr>
        <w:t>3</w:t>
      </w:r>
      <w:r w:rsidR="00BD2C22" w:rsidRPr="000A29A4">
        <w:rPr>
          <w:sz w:val="22"/>
          <w:szCs w:val="22"/>
        </w:rPr>
        <w:t>230</w:t>
      </w:r>
    </w:p>
    <w:p w14:paraId="0D075155" w14:textId="5646CBBC" w:rsidR="00620431" w:rsidRPr="000A29A4" w:rsidRDefault="00C256AC" w:rsidP="00620431">
      <w:pPr>
        <w:numPr>
          <w:ilvl w:val="0"/>
          <w:numId w:val="10"/>
        </w:numPr>
        <w:autoSpaceDE w:val="0"/>
        <w:autoSpaceDN w:val="0"/>
        <w:adjustRightInd w:val="0"/>
        <w:jc w:val="both"/>
        <w:rPr>
          <w:bCs/>
          <w:sz w:val="22"/>
          <w:szCs w:val="22"/>
        </w:rPr>
      </w:pPr>
      <w:r w:rsidRPr="000A29A4">
        <w:rPr>
          <w:bCs/>
          <w:sz w:val="22"/>
          <w:szCs w:val="22"/>
        </w:rPr>
        <w:t>vloga za izdajo usmeritev pri pripravi OPPN je bila</w:t>
      </w:r>
      <w:r w:rsidR="00A8755D" w:rsidRPr="000A29A4">
        <w:rPr>
          <w:bCs/>
          <w:sz w:val="22"/>
          <w:szCs w:val="22"/>
        </w:rPr>
        <w:t xml:space="preserve"> </w:t>
      </w:r>
      <w:r w:rsidR="00620431" w:rsidRPr="000A29A4">
        <w:rPr>
          <w:bCs/>
          <w:sz w:val="22"/>
          <w:szCs w:val="22"/>
        </w:rPr>
        <w:t xml:space="preserve">dne </w:t>
      </w:r>
      <w:r w:rsidRPr="000A29A4">
        <w:rPr>
          <w:sz w:val="22"/>
          <w:szCs w:val="22"/>
        </w:rPr>
        <w:t>7.10. 2022</w:t>
      </w:r>
      <w:r w:rsidR="00620431" w:rsidRPr="000A29A4">
        <w:rPr>
          <w:sz w:val="22"/>
          <w:szCs w:val="22"/>
        </w:rPr>
        <w:t xml:space="preserve"> </w:t>
      </w:r>
      <w:r w:rsidR="00620431" w:rsidRPr="000A29A4">
        <w:rPr>
          <w:bCs/>
          <w:sz w:val="22"/>
          <w:szCs w:val="22"/>
        </w:rPr>
        <w:t>poslan</w:t>
      </w:r>
      <w:r w:rsidRPr="000A29A4">
        <w:rPr>
          <w:bCs/>
          <w:sz w:val="22"/>
          <w:szCs w:val="22"/>
        </w:rPr>
        <w:t>a</w:t>
      </w:r>
      <w:r w:rsidR="00620431" w:rsidRPr="000A29A4">
        <w:rPr>
          <w:bCs/>
          <w:sz w:val="22"/>
          <w:szCs w:val="22"/>
        </w:rPr>
        <w:t xml:space="preserve"> NUP, </w:t>
      </w:r>
    </w:p>
    <w:p w14:paraId="7502BD6A" w14:textId="3F89E093" w:rsidR="00C256AC" w:rsidRPr="000A29A4" w:rsidRDefault="00C256AC" w:rsidP="00620431">
      <w:pPr>
        <w:numPr>
          <w:ilvl w:val="0"/>
          <w:numId w:val="10"/>
        </w:numPr>
        <w:autoSpaceDE w:val="0"/>
        <w:autoSpaceDN w:val="0"/>
        <w:adjustRightInd w:val="0"/>
        <w:jc w:val="both"/>
        <w:rPr>
          <w:bCs/>
          <w:sz w:val="22"/>
          <w:szCs w:val="22"/>
        </w:rPr>
      </w:pPr>
      <w:r w:rsidRPr="000A29A4">
        <w:rPr>
          <w:bCs/>
          <w:sz w:val="22"/>
          <w:szCs w:val="22"/>
        </w:rPr>
        <w:t>pridobljene so bile usmeritve vseh NUP</w:t>
      </w:r>
    </w:p>
    <w:p w14:paraId="3E116453" w14:textId="5B898AE5" w:rsidR="00F967AF" w:rsidRPr="000A29A4" w:rsidRDefault="00620431" w:rsidP="00AE220D">
      <w:pPr>
        <w:numPr>
          <w:ilvl w:val="0"/>
          <w:numId w:val="10"/>
        </w:numPr>
        <w:autoSpaceDE w:val="0"/>
        <w:autoSpaceDN w:val="0"/>
        <w:adjustRightInd w:val="0"/>
        <w:jc w:val="both"/>
        <w:rPr>
          <w:sz w:val="22"/>
          <w:szCs w:val="22"/>
        </w:rPr>
      </w:pPr>
      <w:r w:rsidRPr="000A29A4">
        <w:rPr>
          <w:bCs/>
          <w:sz w:val="22"/>
          <w:szCs w:val="22"/>
        </w:rPr>
        <w:t xml:space="preserve">na podlagi usmeritev je bil </w:t>
      </w:r>
      <w:r w:rsidR="00C256AC" w:rsidRPr="000A29A4">
        <w:rPr>
          <w:bCs/>
          <w:sz w:val="22"/>
          <w:szCs w:val="22"/>
        </w:rPr>
        <w:t>pripravljen</w:t>
      </w:r>
      <w:r w:rsidRPr="000A29A4">
        <w:rPr>
          <w:bCs/>
          <w:sz w:val="22"/>
          <w:szCs w:val="22"/>
        </w:rPr>
        <w:t xml:space="preserve"> </w:t>
      </w:r>
      <w:r w:rsidR="00F5418A" w:rsidRPr="000A29A4">
        <w:rPr>
          <w:bCs/>
          <w:sz w:val="22"/>
          <w:szCs w:val="22"/>
        </w:rPr>
        <w:t>osnutek OPPN</w:t>
      </w:r>
      <w:r w:rsidRPr="000A29A4">
        <w:rPr>
          <w:bCs/>
          <w:sz w:val="22"/>
          <w:szCs w:val="22"/>
        </w:rPr>
        <w:t>, ki ga</w:t>
      </w:r>
      <w:r w:rsidR="00F5418A" w:rsidRPr="000A29A4">
        <w:rPr>
          <w:bCs/>
          <w:sz w:val="22"/>
          <w:szCs w:val="22"/>
        </w:rPr>
        <w:t xml:space="preserve"> je izdelalo podjetje Urbanisti,</w:t>
      </w:r>
      <w:r w:rsidR="00E63C54" w:rsidRPr="000A29A4">
        <w:rPr>
          <w:bCs/>
          <w:sz w:val="22"/>
          <w:szCs w:val="22"/>
        </w:rPr>
        <w:t xml:space="preserve"> d.o.o</w:t>
      </w:r>
      <w:r w:rsidR="00E73C9C" w:rsidRPr="000A29A4">
        <w:rPr>
          <w:bCs/>
          <w:sz w:val="22"/>
          <w:szCs w:val="22"/>
        </w:rPr>
        <w:t>.</w:t>
      </w:r>
      <w:r w:rsidR="00F5418A" w:rsidRPr="000A29A4">
        <w:rPr>
          <w:bCs/>
          <w:sz w:val="22"/>
          <w:szCs w:val="22"/>
        </w:rPr>
        <w:t xml:space="preserve">, pod št. projekta </w:t>
      </w:r>
      <w:r w:rsidR="00C14ED0" w:rsidRPr="000A29A4">
        <w:rPr>
          <w:sz w:val="22"/>
          <w:szCs w:val="22"/>
        </w:rPr>
        <w:t>2</w:t>
      </w:r>
      <w:r w:rsidR="00C256AC" w:rsidRPr="000A29A4">
        <w:rPr>
          <w:sz w:val="22"/>
          <w:szCs w:val="22"/>
        </w:rPr>
        <w:t>46</w:t>
      </w:r>
      <w:r w:rsidR="00C14ED0" w:rsidRPr="000A29A4">
        <w:rPr>
          <w:sz w:val="22"/>
          <w:szCs w:val="22"/>
        </w:rPr>
        <w:t>-2022</w:t>
      </w:r>
      <w:r w:rsidR="00F5418A" w:rsidRPr="000A29A4">
        <w:rPr>
          <w:bCs/>
          <w:sz w:val="22"/>
          <w:szCs w:val="22"/>
        </w:rPr>
        <w:t xml:space="preserve">, datum: </w:t>
      </w:r>
      <w:r w:rsidR="002F067A" w:rsidRPr="000A29A4">
        <w:rPr>
          <w:bCs/>
          <w:sz w:val="22"/>
          <w:szCs w:val="22"/>
        </w:rPr>
        <w:t>27</w:t>
      </w:r>
      <w:r w:rsidR="0014625E" w:rsidRPr="000A29A4">
        <w:rPr>
          <w:bCs/>
          <w:sz w:val="22"/>
          <w:szCs w:val="22"/>
        </w:rPr>
        <w:t>. avgust 2024</w:t>
      </w:r>
    </w:p>
    <w:p w14:paraId="3C42868A" w14:textId="431BA9C4" w:rsidR="00F5418A" w:rsidRPr="000A29A4" w:rsidRDefault="00F5418A" w:rsidP="00AE220D">
      <w:pPr>
        <w:numPr>
          <w:ilvl w:val="0"/>
          <w:numId w:val="10"/>
        </w:numPr>
        <w:autoSpaceDE w:val="0"/>
        <w:autoSpaceDN w:val="0"/>
        <w:adjustRightInd w:val="0"/>
        <w:jc w:val="both"/>
        <w:rPr>
          <w:bCs/>
          <w:sz w:val="22"/>
          <w:szCs w:val="22"/>
        </w:rPr>
      </w:pPr>
      <w:r w:rsidRPr="000A29A4">
        <w:rPr>
          <w:bCs/>
          <w:sz w:val="22"/>
          <w:szCs w:val="22"/>
        </w:rPr>
        <w:t xml:space="preserve">osnutek </w:t>
      </w:r>
      <w:r w:rsidR="00A468CE" w:rsidRPr="000A29A4">
        <w:rPr>
          <w:bCs/>
          <w:sz w:val="22"/>
          <w:szCs w:val="22"/>
        </w:rPr>
        <w:t xml:space="preserve">OPPN </w:t>
      </w:r>
      <w:r w:rsidRPr="000A29A4">
        <w:rPr>
          <w:bCs/>
          <w:sz w:val="22"/>
          <w:szCs w:val="22"/>
        </w:rPr>
        <w:t xml:space="preserve">je bil </w:t>
      </w:r>
      <w:r w:rsidR="00A468CE" w:rsidRPr="000A29A4">
        <w:rPr>
          <w:bCs/>
          <w:sz w:val="22"/>
          <w:szCs w:val="22"/>
        </w:rPr>
        <w:t xml:space="preserve">objavljen na spletni strani občine in </w:t>
      </w:r>
      <w:r w:rsidRPr="000A29A4">
        <w:rPr>
          <w:bCs/>
          <w:sz w:val="22"/>
          <w:szCs w:val="22"/>
        </w:rPr>
        <w:t xml:space="preserve">dne </w:t>
      </w:r>
      <w:r w:rsidR="000A29A4">
        <w:rPr>
          <w:sz w:val="22"/>
          <w:szCs w:val="22"/>
        </w:rPr>
        <w:t>29.8.2025</w:t>
      </w:r>
      <w:r w:rsidR="003B0C45" w:rsidRPr="000A29A4">
        <w:rPr>
          <w:sz w:val="22"/>
          <w:szCs w:val="22"/>
        </w:rPr>
        <w:t xml:space="preserve"> </w:t>
      </w:r>
      <w:r w:rsidRPr="000A29A4">
        <w:rPr>
          <w:bCs/>
          <w:sz w:val="22"/>
          <w:szCs w:val="22"/>
        </w:rPr>
        <w:t xml:space="preserve">poslan </w:t>
      </w:r>
      <w:r w:rsidR="00A468CE" w:rsidRPr="000A29A4">
        <w:rPr>
          <w:bCs/>
          <w:sz w:val="22"/>
          <w:szCs w:val="22"/>
        </w:rPr>
        <w:t>poziv NUP, da podajo mnenja</w:t>
      </w:r>
      <w:r w:rsidR="006612AF" w:rsidRPr="000A29A4">
        <w:rPr>
          <w:bCs/>
          <w:sz w:val="22"/>
          <w:szCs w:val="22"/>
        </w:rPr>
        <w:t xml:space="preserve"> </w:t>
      </w:r>
    </w:p>
    <w:p w14:paraId="5F30336C" w14:textId="261F25C5" w:rsidR="00E02771" w:rsidRPr="000A29A4" w:rsidRDefault="002D6AC8" w:rsidP="00F6241F">
      <w:pPr>
        <w:numPr>
          <w:ilvl w:val="0"/>
          <w:numId w:val="10"/>
        </w:numPr>
        <w:autoSpaceDE w:val="0"/>
        <w:autoSpaceDN w:val="0"/>
        <w:adjustRightInd w:val="0"/>
        <w:jc w:val="both"/>
        <w:rPr>
          <w:bCs/>
          <w:sz w:val="22"/>
          <w:szCs w:val="22"/>
        </w:rPr>
      </w:pPr>
      <w:r w:rsidRPr="000A29A4">
        <w:rPr>
          <w:bCs/>
          <w:sz w:val="22"/>
          <w:szCs w:val="22"/>
        </w:rPr>
        <w:t xml:space="preserve">v zakonsko določenem roku </w:t>
      </w:r>
      <w:r w:rsidR="00F5418A" w:rsidRPr="000A29A4">
        <w:rPr>
          <w:bCs/>
          <w:sz w:val="22"/>
          <w:szCs w:val="22"/>
        </w:rPr>
        <w:t>so bil</w:t>
      </w:r>
      <w:r w:rsidR="00A468CE" w:rsidRPr="000A29A4">
        <w:rPr>
          <w:bCs/>
          <w:sz w:val="22"/>
          <w:szCs w:val="22"/>
        </w:rPr>
        <w:t>a</w:t>
      </w:r>
      <w:r w:rsidR="00F5418A" w:rsidRPr="000A29A4">
        <w:rPr>
          <w:bCs/>
          <w:sz w:val="22"/>
          <w:szCs w:val="22"/>
        </w:rPr>
        <w:t xml:space="preserve"> pridobljen</w:t>
      </w:r>
      <w:r w:rsidR="00A468CE" w:rsidRPr="000A29A4">
        <w:rPr>
          <w:bCs/>
          <w:sz w:val="22"/>
          <w:szCs w:val="22"/>
        </w:rPr>
        <w:t>a</w:t>
      </w:r>
      <w:r w:rsidR="00F5418A" w:rsidRPr="000A29A4">
        <w:rPr>
          <w:bCs/>
          <w:sz w:val="22"/>
          <w:szCs w:val="22"/>
        </w:rPr>
        <w:t xml:space="preserve"> </w:t>
      </w:r>
      <w:r w:rsidR="000A29A4">
        <w:rPr>
          <w:bCs/>
          <w:sz w:val="22"/>
          <w:szCs w:val="22"/>
        </w:rPr>
        <w:t xml:space="preserve">vsa pozitivna </w:t>
      </w:r>
      <w:r w:rsidR="00A468CE" w:rsidRPr="000A29A4">
        <w:rPr>
          <w:bCs/>
          <w:sz w:val="22"/>
          <w:szCs w:val="22"/>
        </w:rPr>
        <w:t>mnenja NUP</w:t>
      </w:r>
      <w:r w:rsidR="006612AF" w:rsidRPr="000A29A4">
        <w:rPr>
          <w:bCs/>
          <w:sz w:val="22"/>
          <w:szCs w:val="22"/>
        </w:rPr>
        <w:t xml:space="preserve"> </w:t>
      </w:r>
    </w:p>
    <w:p w14:paraId="5731A786" w14:textId="401FCDA9" w:rsidR="00F5418A" w:rsidRPr="000A29A4" w:rsidRDefault="000C760A" w:rsidP="00AE220D">
      <w:pPr>
        <w:numPr>
          <w:ilvl w:val="0"/>
          <w:numId w:val="10"/>
        </w:numPr>
        <w:autoSpaceDE w:val="0"/>
        <w:autoSpaceDN w:val="0"/>
        <w:adjustRightInd w:val="0"/>
        <w:jc w:val="both"/>
        <w:rPr>
          <w:bCs/>
          <w:sz w:val="22"/>
          <w:szCs w:val="22"/>
        </w:rPr>
      </w:pPr>
      <w:r w:rsidRPr="000A29A4">
        <w:rPr>
          <w:bCs/>
          <w:sz w:val="22"/>
          <w:szCs w:val="22"/>
        </w:rPr>
        <w:t xml:space="preserve">dopolnjen osnutek </w:t>
      </w:r>
      <w:r w:rsidR="00F5418A" w:rsidRPr="000A29A4">
        <w:rPr>
          <w:bCs/>
          <w:sz w:val="22"/>
          <w:szCs w:val="22"/>
        </w:rPr>
        <w:t>OPPN (za</w:t>
      </w:r>
      <w:r w:rsidR="00B805A6" w:rsidRPr="000A29A4">
        <w:rPr>
          <w:bCs/>
          <w:sz w:val="22"/>
          <w:szCs w:val="22"/>
        </w:rPr>
        <w:t xml:space="preserve"> javno razgrnitev) je izdelalo </w:t>
      </w:r>
      <w:r w:rsidR="00F5418A" w:rsidRPr="000A29A4">
        <w:rPr>
          <w:bCs/>
          <w:sz w:val="22"/>
          <w:szCs w:val="22"/>
        </w:rPr>
        <w:t xml:space="preserve">podjetje </w:t>
      </w:r>
      <w:r w:rsidR="00E63C54" w:rsidRPr="000A29A4">
        <w:rPr>
          <w:bCs/>
          <w:sz w:val="22"/>
          <w:szCs w:val="22"/>
        </w:rPr>
        <w:t>Urbanisti, d.o.o.</w:t>
      </w:r>
      <w:r w:rsidR="00F5418A" w:rsidRPr="000A29A4">
        <w:rPr>
          <w:bCs/>
          <w:sz w:val="22"/>
          <w:szCs w:val="22"/>
        </w:rPr>
        <w:t xml:space="preserve">, pod št. projekta </w:t>
      </w:r>
      <w:r w:rsidR="00C14ED0" w:rsidRPr="000A29A4">
        <w:rPr>
          <w:sz w:val="22"/>
          <w:szCs w:val="22"/>
        </w:rPr>
        <w:t>2</w:t>
      </w:r>
      <w:r w:rsidR="00C256AC" w:rsidRPr="000A29A4">
        <w:rPr>
          <w:sz w:val="22"/>
          <w:szCs w:val="22"/>
        </w:rPr>
        <w:t>46</w:t>
      </w:r>
      <w:r w:rsidR="00C14ED0" w:rsidRPr="000A29A4">
        <w:rPr>
          <w:sz w:val="22"/>
          <w:szCs w:val="22"/>
        </w:rPr>
        <w:t>-2022</w:t>
      </w:r>
      <w:r w:rsidR="00F5418A" w:rsidRPr="000A29A4">
        <w:rPr>
          <w:bCs/>
          <w:sz w:val="22"/>
          <w:szCs w:val="22"/>
        </w:rPr>
        <w:t xml:space="preserve">, datum: </w:t>
      </w:r>
      <w:r w:rsidR="000A29A4">
        <w:rPr>
          <w:bCs/>
          <w:sz w:val="22"/>
          <w:szCs w:val="22"/>
        </w:rPr>
        <w:t>18. avgust 2025</w:t>
      </w:r>
    </w:p>
    <w:p w14:paraId="26F4B219" w14:textId="6DED671D" w:rsidR="00E02F6E" w:rsidRPr="008F7DCE" w:rsidRDefault="00E02F6E" w:rsidP="00AE220D">
      <w:pPr>
        <w:numPr>
          <w:ilvl w:val="0"/>
          <w:numId w:val="10"/>
        </w:numPr>
        <w:autoSpaceDE w:val="0"/>
        <w:autoSpaceDN w:val="0"/>
        <w:adjustRightInd w:val="0"/>
        <w:jc w:val="both"/>
        <w:rPr>
          <w:bCs/>
          <w:sz w:val="22"/>
          <w:szCs w:val="22"/>
        </w:rPr>
      </w:pPr>
      <w:r w:rsidRPr="008F7DCE">
        <w:rPr>
          <w:bCs/>
          <w:sz w:val="22"/>
          <w:szCs w:val="22"/>
        </w:rPr>
        <w:t xml:space="preserve">dne </w:t>
      </w:r>
      <w:r w:rsidR="008F7DCE">
        <w:rPr>
          <w:bCs/>
          <w:sz w:val="22"/>
          <w:szCs w:val="22"/>
        </w:rPr>
        <w:t>27.8.2025</w:t>
      </w:r>
      <w:r w:rsidRPr="008F7DCE">
        <w:rPr>
          <w:bCs/>
          <w:sz w:val="22"/>
          <w:szCs w:val="22"/>
        </w:rPr>
        <w:t xml:space="preserve">, </w:t>
      </w:r>
      <w:r w:rsidR="00740F7C" w:rsidRPr="008F7DCE">
        <w:rPr>
          <w:bCs/>
          <w:sz w:val="22"/>
          <w:szCs w:val="22"/>
        </w:rPr>
        <w:t>š</w:t>
      </w:r>
      <w:r w:rsidRPr="008F7DCE">
        <w:rPr>
          <w:bCs/>
          <w:sz w:val="22"/>
          <w:szCs w:val="22"/>
        </w:rPr>
        <w:t xml:space="preserve">tevilka: </w:t>
      </w:r>
      <w:r w:rsidR="008F7DCE">
        <w:rPr>
          <w:bCs/>
          <w:sz w:val="22"/>
          <w:szCs w:val="22"/>
        </w:rPr>
        <w:t>3503-4/2022-40</w:t>
      </w:r>
      <w:r w:rsidR="00E63C54" w:rsidRPr="008F7DCE">
        <w:rPr>
          <w:bCs/>
          <w:sz w:val="22"/>
          <w:szCs w:val="22"/>
        </w:rPr>
        <w:t xml:space="preserve"> </w:t>
      </w:r>
      <w:r w:rsidR="00740F7C" w:rsidRPr="008F7DCE">
        <w:rPr>
          <w:bCs/>
          <w:sz w:val="22"/>
          <w:szCs w:val="22"/>
        </w:rPr>
        <w:t xml:space="preserve">je </w:t>
      </w:r>
      <w:r w:rsidRPr="008F7DCE">
        <w:rPr>
          <w:bCs/>
          <w:sz w:val="22"/>
          <w:szCs w:val="22"/>
        </w:rPr>
        <w:t>na spletni strani</w:t>
      </w:r>
      <w:r w:rsidR="00D07CCA" w:rsidRPr="008F7DCE">
        <w:rPr>
          <w:bCs/>
          <w:sz w:val="22"/>
          <w:szCs w:val="22"/>
        </w:rPr>
        <w:t xml:space="preserve"> Občina </w:t>
      </w:r>
      <w:r w:rsidR="00C256AC" w:rsidRPr="008F7DCE">
        <w:rPr>
          <w:bCs/>
          <w:sz w:val="22"/>
          <w:szCs w:val="22"/>
        </w:rPr>
        <w:t>Braslovče</w:t>
      </w:r>
      <w:r w:rsidR="00D07CCA" w:rsidRPr="008F7DCE">
        <w:rPr>
          <w:bCs/>
          <w:sz w:val="22"/>
          <w:szCs w:val="22"/>
        </w:rPr>
        <w:t xml:space="preserve"> </w:t>
      </w:r>
      <w:r w:rsidRPr="008F7DCE">
        <w:rPr>
          <w:bCs/>
          <w:sz w:val="22"/>
          <w:szCs w:val="22"/>
        </w:rPr>
        <w:t>objavi</w:t>
      </w:r>
      <w:r w:rsidR="00740F7C" w:rsidRPr="008F7DCE">
        <w:rPr>
          <w:bCs/>
          <w:sz w:val="22"/>
          <w:szCs w:val="22"/>
        </w:rPr>
        <w:t>la</w:t>
      </w:r>
      <w:r w:rsidRPr="008F7DCE">
        <w:rPr>
          <w:bCs/>
          <w:sz w:val="22"/>
          <w:szCs w:val="22"/>
        </w:rPr>
        <w:t xml:space="preserve"> Javno naznanilo, s katerim </w:t>
      </w:r>
      <w:r w:rsidR="00740F7C" w:rsidRPr="008F7DCE">
        <w:rPr>
          <w:bCs/>
          <w:sz w:val="22"/>
          <w:szCs w:val="22"/>
        </w:rPr>
        <w:t>je obvestila</w:t>
      </w:r>
      <w:r w:rsidRPr="008F7DCE">
        <w:rPr>
          <w:bCs/>
          <w:sz w:val="22"/>
          <w:szCs w:val="22"/>
        </w:rPr>
        <w:t xml:space="preserve"> javnost o javni razgrnitvi dopolnjenega osnutka </w:t>
      </w:r>
      <w:r w:rsidR="00D07CCA" w:rsidRPr="008F7DCE">
        <w:rPr>
          <w:bCs/>
          <w:sz w:val="22"/>
          <w:szCs w:val="22"/>
        </w:rPr>
        <w:t>OPPN</w:t>
      </w:r>
      <w:r w:rsidR="00A468CE" w:rsidRPr="008F7DCE">
        <w:rPr>
          <w:bCs/>
          <w:sz w:val="22"/>
          <w:szCs w:val="22"/>
        </w:rPr>
        <w:t xml:space="preserve">, ki je bil </w:t>
      </w:r>
      <w:r w:rsidR="00B606C7" w:rsidRPr="008F7DCE">
        <w:rPr>
          <w:bCs/>
          <w:sz w:val="22"/>
          <w:szCs w:val="22"/>
        </w:rPr>
        <w:t xml:space="preserve">v celoti </w:t>
      </w:r>
      <w:r w:rsidR="00A468CE" w:rsidRPr="008F7DCE">
        <w:rPr>
          <w:bCs/>
          <w:sz w:val="22"/>
          <w:szCs w:val="22"/>
        </w:rPr>
        <w:t>objavljen na spletni strani občine</w:t>
      </w:r>
    </w:p>
    <w:p w14:paraId="14612A93" w14:textId="4A82DA0B" w:rsidR="00E02F6E" w:rsidRPr="008F7DCE" w:rsidRDefault="00D07CCA" w:rsidP="00AE220D">
      <w:pPr>
        <w:numPr>
          <w:ilvl w:val="0"/>
          <w:numId w:val="10"/>
        </w:numPr>
        <w:autoSpaceDE w:val="0"/>
        <w:autoSpaceDN w:val="0"/>
        <w:adjustRightInd w:val="0"/>
        <w:jc w:val="both"/>
        <w:rPr>
          <w:bCs/>
          <w:sz w:val="22"/>
          <w:szCs w:val="22"/>
        </w:rPr>
      </w:pPr>
      <w:r w:rsidRPr="008F7DCE">
        <w:rPr>
          <w:bCs/>
          <w:sz w:val="22"/>
          <w:szCs w:val="22"/>
        </w:rPr>
        <w:t xml:space="preserve">Občina </w:t>
      </w:r>
      <w:r w:rsidR="00C256AC" w:rsidRPr="008F7DCE">
        <w:rPr>
          <w:bCs/>
          <w:sz w:val="22"/>
          <w:szCs w:val="22"/>
        </w:rPr>
        <w:t>Braslovče</w:t>
      </w:r>
      <w:r w:rsidRPr="008F7DCE">
        <w:rPr>
          <w:bCs/>
          <w:sz w:val="22"/>
          <w:szCs w:val="22"/>
        </w:rPr>
        <w:t xml:space="preserve"> </w:t>
      </w:r>
      <w:r w:rsidR="00E02F6E" w:rsidRPr="008F7DCE">
        <w:rPr>
          <w:bCs/>
          <w:sz w:val="22"/>
          <w:szCs w:val="22"/>
        </w:rPr>
        <w:t xml:space="preserve">je javnost seznanila z dopolnjenim osnutkom OPPN v okviru javne razgrnitve, ki je potekala od vključno dne  </w:t>
      </w:r>
      <w:r w:rsidR="008F7DCE">
        <w:rPr>
          <w:bCs/>
          <w:sz w:val="22"/>
          <w:szCs w:val="22"/>
        </w:rPr>
        <w:t>3.9.2025</w:t>
      </w:r>
      <w:r w:rsidR="000B44E3" w:rsidRPr="008F7DCE">
        <w:rPr>
          <w:bCs/>
          <w:sz w:val="22"/>
          <w:szCs w:val="22"/>
        </w:rPr>
        <w:t xml:space="preserve"> </w:t>
      </w:r>
      <w:r w:rsidR="00E02F6E" w:rsidRPr="008F7DCE">
        <w:rPr>
          <w:bCs/>
          <w:sz w:val="22"/>
          <w:szCs w:val="22"/>
        </w:rPr>
        <w:t xml:space="preserve">do vključno </w:t>
      </w:r>
      <w:r w:rsidR="008F7DCE">
        <w:rPr>
          <w:bCs/>
          <w:sz w:val="22"/>
          <w:szCs w:val="22"/>
        </w:rPr>
        <w:t>3.10.2025</w:t>
      </w:r>
    </w:p>
    <w:p w14:paraId="6EAAF36F" w14:textId="0D1C7249" w:rsidR="00F3489D" w:rsidRPr="008F7DCE" w:rsidRDefault="001104AC" w:rsidP="00AE220D">
      <w:pPr>
        <w:numPr>
          <w:ilvl w:val="0"/>
          <w:numId w:val="10"/>
        </w:numPr>
        <w:autoSpaceDE w:val="0"/>
        <w:autoSpaceDN w:val="0"/>
        <w:adjustRightInd w:val="0"/>
        <w:jc w:val="both"/>
        <w:rPr>
          <w:bCs/>
          <w:sz w:val="22"/>
          <w:szCs w:val="22"/>
        </w:rPr>
      </w:pPr>
      <w:r w:rsidRPr="008F7DCE">
        <w:rPr>
          <w:bCs/>
          <w:sz w:val="22"/>
          <w:szCs w:val="22"/>
        </w:rPr>
        <w:t xml:space="preserve">javna obravnava je bila izvedena </w:t>
      </w:r>
      <w:r w:rsidR="00F3489D" w:rsidRPr="008F7DCE">
        <w:rPr>
          <w:bCs/>
          <w:sz w:val="22"/>
          <w:szCs w:val="22"/>
        </w:rPr>
        <w:t>dne</w:t>
      </w:r>
      <w:r w:rsidRPr="008F7DCE">
        <w:rPr>
          <w:bCs/>
          <w:sz w:val="22"/>
          <w:szCs w:val="22"/>
        </w:rPr>
        <w:t xml:space="preserve"> </w:t>
      </w:r>
      <w:r w:rsidR="008F7DCE">
        <w:rPr>
          <w:bCs/>
          <w:sz w:val="22"/>
          <w:szCs w:val="22"/>
        </w:rPr>
        <w:t>24.9.2025</w:t>
      </w:r>
      <w:r w:rsidRPr="008F7DCE">
        <w:rPr>
          <w:bCs/>
          <w:sz w:val="22"/>
          <w:szCs w:val="22"/>
        </w:rPr>
        <w:t xml:space="preserve"> </w:t>
      </w:r>
    </w:p>
    <w:p w14:paraId="2F49E5B5" w14:textId="585E29E0" w:rsidR="00E02F6E" w:rsidRDefault="00E02F6E" w:rsidP="00AE220D">
      <w:pPr>
        <w:numPr>
          <w:ilvl w:val="0"/>
          <w:numId w:val="10"/>
        </w:numPr>
        <w:autoSpaceDE w:val="0"/>
        <w:autoSpaceDN w:val="0"/>
        <w:adjustRightInd w:val="0"/>
        <w:jc w:val="both"/>
        <w:rPr>
          <w:bCs/>
          <w:sz w:val="22"/>
          <w:szCs w:val="22"/>
        </w:rPr>
      </w:pPr>
      <w:r w:rsidRPr="008F7DCE">
        <w:rPr>
          <w:bCs/>
          <w:sz w:val="22"/>
          <w:szCs w:val="22"/>
        </w:rPr>
        <w:t xml:space="preserve">v času javne razgrnitve </w:t>
      </w:r>
      <w:r w:rsidR="008F7DCE">
        <w:rPr>
          <w:bCs/>
          <w:sz w:val="22"/>
          <w:szCs w:val="22"/>
        </w:rPr>
        <w:t>so</w:t>
      </w:r>
      <w:r w:rsidR="00DE04A3" w:rsidRPr="008F7DCE">
        <w:rPr>
          <w:bCs/>
          <w:sz w:val="22"/>
          <w:szCs w:val="22"/>
        </w:rPr>
        <w:t xml:space="preserve"> </w:t>
      </w:r>
      <w:r w:rsidRPr="008F7DCE">
        <w:rPr>
          <w:bCs/>
          <w:sz w:val="22"/>
          <w:szCs w:val="22"/>
        </w:rPr>
        <w:t>bile podane pripombe in predlogi,</w:t>
      </w:r>
    </w:p>
    <w:p w14:paraId="2F794E1E" w14:textId="0A1283E8" w:rsidR="008F7DCE" w:rsidRPr="008F7DCE" w:rsidRDefault="008F7DCE" w:rsidP="00AE220D">
      <w:pPr>
        <w:numPr>
          <w:ilvl w:val="0"/>
          <w:numId w:val="10"/>
        </w:numPr>
        <w:autoSpaceDE w:val="0"/>
        <w:autoSpaceDN w:val="0"/>
        <w:adjustRightInd w:val="0"/>
        <w:jc w:val="both"/>
        <w:rPr>
          <w:bCs/>
          <w:sz w:val="22"/>
          <w:szCs w:val="22"/>
        </w:rPr>
      </w:pPr>
      <w:r>
        <w:rPr>
          <w:bCs/>
          <w:sz w:val="22"/>
          <w:szCs w:val="22"/>
        </w:rPr>
        <w:t xml:space="preserve">Občina Braslovče se je do pripomb in predlogov opredelila s Sklepom o potrditvi predloga stališč do pripomb javnosti na javno razgrnjen dopolnjen osnutek </w:t>
      </w:r>
      <w:r w:rsidRPr="000A29A4">
        <w:rPr>
          <w:sz w:val="22"/>
          <w:szCs w:val="22"/>
        </w:rPr>
        <w:t>občinske</w:t>
      </w:r>
      <w:r>
        <w:rPr>
          <w:sz w:val="22"/>
          <w:szCs w:val="22"/>
        </w:rPr>
        <w:t>ga</w:t>
      </w:r>
      <w:r w:rsidRPr="000A29A4">
        <w:rPr>
          <w:sz w:val="22"/>
          <w:szCs w:val="22"/>
        </w:rPr>
        <w:t xml:space="preserve"> podrobne</w:t>
      </w:r>
      <w:r>
        <w:rPr>
          <w:sz w:val="22"/>
          <w:szCs w:val="22"/>
        </w:rPr>
        <w:t>ga</w:t>
      </w:r>
      <w:r w:rsidRPr="000A29A4">
        <w:rPr>
          <w:sz w:val="22"/>
          <w:szCs w:val="22"/>
        </w:rPr>
        <w:t xml:space="preserve"> prostorske</w:t>
      </w:r>
      <w:r>
        <w:rPr>
          <w:sz w:val="22"/>
          <w:szCs w:val="22"/>
        </w:rPr>
        <w:t>ga</w:t>
      </w:r>
      <w:r w:rsidRPr="000A29A4">
        <w:rPr>
          <w:sz w:val="22"/>
          <w:szCs w:val="22"/>
        </w:rPr>
        <w:t xml:space="preserve"> načrtu za enoto urejanja prostora Vrtoglav: VR04 in del enote urejanja prostora Vrtoglav: VR01-1</w:t>
      </w:r>
      <w:r>
        <w:rPr>
          <w:sz w:val="22"/>
          <w:szCs w:val="22"/>
        </w:rPr>
        <w:t>, dne 8.12.2025, št. 3503-4/2022-48</w:t>
      </w:r>
    </w:p>
    <w:p w14:paraId="40F16969" w14:textId="160264E2" w:rsidR="00AE04DC" w:rsidRDefault="00AE04DC" w:rsidP="00AA3A0D">
      <w:pPr>
        <w:numPr>
          <w:ilvl w:val="0"/>
          <w:numId w:val="10"/>
        </w:numPr>
        <w:autoSpaceDE w:val="0"/>
        <w:autoSpaceDN w:val="0"/>
        <w:adjustRightInd w:val="0"/>
        <w:jc w:val="both"/>
        <w:rPr>
          <w:bCs/>
          <w:sz w:val="22"/>
          <w:szCs w:val="22"/>
        </w:rPr>
      </w:pPr>
      <w:r>
        <w:rPr>
          <w:bCs/>
          <w:sz w:val="22"/>
          <w:szCs w:val="22"/>
        </w:rPr>
        <w:t>n</w:t>
      </w:r>
      <w:r w:rsidRPr="00AE04DC">
        <w:rPr>
          <w:bCs/>
          <w:sz w:val="22"/>
          <w:szCs w:val="22"/>
        </w:rPr>
        <w:t xml:space="preserve">a podlagi tega </w:t>
      </w:r>
      <w:r>
        <w:rPr>
          <w:bCs/>
          <w:sz w:val="22"/>
          <w:szCs w:val="22"/>
        </w:rPr>
        <w:t xml:space="preserve">Sklepa </w:t>
      </w:r>
      <w:r w:rsidRPr="00AE04DC">
        <w:rPr>
          <w:bCs/>
          <w:sz w:val="22"/>
          <w:szCs w:val="22"/>
        </w:rPr>
        <w:t xml:space="preserve">je podjetje Urbanisti, d.o.o., pod št. projekta </w:t>
      </w:r>
      <w:r w:rsidRPr="00AE04DC">
        <w:rPr>
          <w:sz w:val="22"/>
          <w:szCs w:val="22"/>
        </w:rPr>
        <w:t>246-2022</w:t>
      </w:r>
      <w:r w:rsidRPr="00AE04DC">
        <w:rPr>
          <w:bCs/>
          <w:sz w:val="22"/>
          <w:szCs w:val="22"/>
        </w:rPr>
        <w:t>, datum: 9. december 2025</w:t>
      </w:r>
      <w:r>
        <w:rPr>
          <w:bCs/>
          <w:sz w:val="22"/>
          <w:szCs w:val="22"/>
        </w:rPr>
        <w:t>,</w:t>
      </w:r>
      <w:r w:rsidRPr="00AE04DC">
        <w:rPr>
          <w:bCs/>
          <w:sz w:val="22"/>
          <w:szCs w:val="22"/>
        </w:rPr>
        <w:t xml:space="preserve"> izdelalo </w:t>
      </w:r>
      <w:r w:rsidR="008F7DCE" w:rsidRPr="00AE04DC">
        <w:rPr>
          <w:bCs/>
          <w:sz w:val="22"/>
          <w:szCs w:val="22"/>
        </w:rPr>
        <w:t xml:space="preserve">usklajen </w:t>
      </w:r>
      <w:r w:rsidR="003B0C45" w:rsidRPr="00AE04DC">
        <w:rPr>
          <w:bCs/>
          <w:sz w:val="22"/>
          <w:szCs w:val="22"/>
        </w:rPr>
        <w:t>predlog OPPN</w:t>
      </w:r>
      <w:r>
        <w:rPr>
          <w:bCs/>
          <w:sz w:val="22"/>
          <w:szCs w:val="22"/>
        </w:rPr>
        <w:t xml:space="preserve">, spremembe pa se ne nanašajo na NUP, zato ponovno pridobivanje mnenj ni potrebno </w:t>
      </w:r>
    </w:p>
    <w:p w14:paraId="42F65F2B" w14:textId="66E4D493" w:rsidR="0013335A" w:rsidRPr="007E3E15" w:rsidRDefault="00D07CCA" w:rsidP="00AE220D">
      <w:pPr>
        <w:numPr>
          <w:ilvl w:val="0"/>
          <w:numId w:val="10"/>
        </w:numPr>
        <w:autoSpaceDE w:val="0"/>
        <w:autoSpaceDN w:val="0"/>
        <w:adjustRightInd w:val="0"/>
        <w:jc w:val="both"/>
        <w:rPr>
          <w:bCs/>
          <w:sz w:val="22"/>
          <w:szCs w:val="22"/>
        </w:rPr>
      </w:pPr>
      <w:r w:rsidRPr="007E3E15">
        <w:rPr>
          <w:bCs/>
          <w:sz w:val="22"/>
          <w:szCs w:val="22"/>
        </w:rPr>
        <w:t xml:space="preserve">občinski </w:t>
      </w:r>
      <w:r w:rsidR="00E35479" w:rsidRPr="007E3E15">
        <w:rPr>
          <w:bCs/>
          <w:sz w:val="22"/>
          <w:szCs w:val="22"/>
        </w:rPr>
        <w:t xml:space="preserve">svet </w:t>
      </w:r>
      <w:r w:rsidRPr="007E3E15">
        <w:rPr>
          <w:bCs/>
          <w:sz w:val="22"/>
          <w:szCs w:val="22"/>
        </w:rPr>
        <w:t xml:space="preserve">Občine </w:t>
      </w:r>
      <w:r w:rsidR="00C256AC" w:rsidRPr="007E3E15">
        <w:rPr>
          <w:bCs/>
          <w:sz w:val="22"/>
          <w:szCs w:val="22"/>
        </w:rPr>
        <w:t>Braslovče</w:t>
      </w:r>
      <w:r w:rsidR="00E35479" w:rsidRPr="007E3E15">
        <w:rPr>
          <w:bCs/>
          <w:sz w:val="22"/>
          <w:szCs w:val="22"/>
        </w:rPr>
        <w:t xml:space="preserve"> je na </w:t>
      </w:r>
      <w:r w:rsidR="007E3E15">
        <w:rPr>
          <w:sz w:val="22"/>
          <w:szCs w:val="22"/>
        </w:rPr>
        <w:t>22.</w:t>
      </w:r>
      <w:r w:rsidR="006C3551" w:rsidRPr="007E3E15">
        <w:rPr>
          <w:bCs/>
          <w:sz w:val="22"/>
          <w:szCs w:val="22"/>
        </w:rPr>
        <w:t xml:space="preserve"> redni </w:t>
      </w:r>
      <w:r w:rsidR="003B0C45" w:rsidRPr="007E3E15">
        <w:rPr>
          <w:bCs/>
          <w:sz w:val="22"/>
          <w:szCs w:val="22"/>
        </w:rPr>
        <w:t xml:space="preserve">seji </w:t>
      </w:r>
      <w:r w:rsidR="001574C1" w:rsidRPr="007E3E15">
        <w:rPr>
          <w:bCs/>
          <w:sz w:val="22"/>
          <w:szCs w:val="22"/>
        </w:rPr>
        <w:t xml:space="preserve">dne </w:t>
      </w:r>
      <w:r w:rsidR="007E3E15">
        <w:rPr>
          <w:sz w:val="22"/>
          <w:szCs w:val="22"/>
        </w:rPr>
        <w:t>28.1.2026</w:t>
      </w:r>
      <w:r w:rsidR="000B44E3" w:rsidRPr="007E3E15">
        <w:rPr>
          <w:sz w:val="22"/>
          <w:szCs w:val="22"/>
        </w:rPr>
        <w:t xml:space="preserve"> </w:t>
      </w:r>
      <w:r w:rsidR="003B0C45" w:rsidRPr="007E3E15">
        <w:rPr>
          <w:bCs/>
          <w:sz w:val="22"/>
          <w:szCs w:val="22"/>
        </w:rPr>
        <w:t xml:space="preserve">sprejel OPPN, čemur je sledila objava v </w:t>
      </w:r>
      <w:r w:rsidR="00C256AC" w:rsidRPr="007E3E15">
        <w:rPr>
          <w:bCs/>
          <w:sz w:val="22"/>
          <w:szCs w:val="22"/>
        </w:rPr>
        <w:t xml:space="preserve">Uradnih objavah Občine Braslovče </w:t>
      </w:r>
      <w:r w:rsidR="00B839DE" w:rsidRPr="007E3E15">
        <w:rPr>
          <w:bCs/>
          <w:sz w:val="22"/>
          <w:szCs w:val="22"/>
        </w:rPr>
        <w:t xml:space="preserve">št. </w:t>
      </w:r>
      <w:r w:rsidR="007E3E15">
        <w:rPr>
          <w:bCs/>
          <w:sz w:val="22"/>
          <w:szCs w:val="22"/>
        </w:rPr>
        <w:t>1/2026 z dne 29.1.2026</w:t>
      </w:r>
    </w:p>
    <w:p w14:paraId="00ADD6A2" w14:textId="77777777" w:rsidR="00D44413" w:rsidRPr="00C14ED0" w:rsidRDefault="00D44413" w:rsidP="00D44413">
      <w:pPr>
        <w:autoSpaceDE w:val="0"/>
        <w:autoSpaceDN w:val="0"/>
        <w:adjustRightInd w:val="0"/>
        <w:jc w:val="both"/>
        <w:rPr>
          <w:bCs/>
          <w:sz w:val="22"/>
          <w:szCs w:val="22"/>
        </w:rPr>
      </w:pPr>
    </w:p>
    <w:sectPr w:rsidR="00D44413" w:rsidRPr="00C14ED0" w:rsidSect="00E96657">
      <w:type w:val="continuous"/>
      <w:pgSz w:w="11906" w:h="16838" w:code="9"/>
      <w:pgMar w:top="621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94415" w14:textId="77777777" w:rsidR="00E70D7F" w:rsidRDefault="00E70D7F">
      <w:r>
        <w:separator/>
      </w:r>
    </w:p>
  </w:endnote>
  <w:endnote w:type="continuationSeparator" w:id="0">
    <w:p w14:paraId="4CEE688E" w14:textId="77777777" w:rsidR="00E70D7F" w:rsidRDefault="00E7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OCPEUR">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Arial Narrow">
    <w:panose1 w:val="020B0606020202030204"/>
    <w:charset w:val="EE"/>
    <w:family w:val="swiss"/>
    <w:pitch w:val="variable"/>
    <w:sig w:usb0="00000287" w:usb1="00000800" w:usb2="00000000" w:usb3="00000000" w:csb0="0000009F" w:csb1="00000000"/>
  </w:font>
  <w:font w:name="ArialMT">
    <w:altName w:val="DFGothic-EB"/>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5DD32" w14:textId="77777777" w:rsidR="00E70D7F" w:rsidRDefault="00E70D7F">
      <w:r>
        <w:separator/>
      </w:r>
    </w:p>
  </w:footnote>
  <w:footnote w:type="continuationSeparator" w:id="0">
    <w:p w14:paraId="5AC8E0BF" w14:textId="77777777" w:rsidR="00E70D7F" w:rsidRDefault="00E70D7F">
      <w:r>
        <w:continuationSeparator/>
      </w:r>
    </w:p>
  </w:footnote>
  <w:footnote w:id="1">
    <w:p w14:paraId="3576E2E9" w14:textId="4DF10A43" w:rsidR="00E70D7F" w:rsidRPr="00D623A9" w:rsidRDefault="00E70D7F">
      <w:pPr>
        <w:pStyle w:val="Sprotnaopomba-besedilo"/>
        <w:rPr>
          <w:sz w:val="22"/>
          <w:szCs w:val="22"/>
        </w:rPr>
      </w:pPr>
      <w:r w:rsidRPr="00D623A9">
        <w:rPr>
          <w:rStyle w:val="Sprotnaopomba-sklic"/>
          <w:rFonts w:ascii="Times New Roman" w:hAnsi="Times New Roman"/>
          <w:sz w:val="22"/>
          <w:szCs w:val="22"/>
        </w:rPr>
        <w:footnoteRef/>
      </w:r>
      <w:r w:rsidRPr="00D623A9">
        <w:rPr>
          <w:sz w:val="22"/>
          <w:szCs w:val="22"/>
        </w:rPr>
        <w:t xml:space="preserve"> Meja OPPN je izdelana na podlagi geodetskega načrta, zato odstopa od meje OPPN, kot je določena v sloju namenske rabe (eup_nrp_pos_mig.shp).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CCCE0" w14:textId="3403D9C4" w:rsidR="00E70D7F" w:rsidRPr="004330A9" w:rsidRDefault="00E70D7F" w:rsidP="00FE1181">
    <w:pPr>
      <w:pStyle w:val="Glava"/>
      <w:tabs>
        <w:tab w:val="left" w:pos="2460"/>
      </w:tabs>
      <w:ind w:left="1440" w:hanging="1440"/>
      <w:rPr>
        <w:b/>
        <w:bCs/>
      </w:rPr>
    </w:pPr>
    <w:r w:rsidRPr="004330A9">
      <w:rPr>
        <w:b/>
        <w:bCs/>
      </w:rPr>
      <w:t>naziv akta:</w:t>
    </w:r>
    <w:r>
      <w:rPr>
        <w:b/>
        <w:bCs/>
      </w:rPr>
      <w:t xml:space="preserve"> </w:t>
    </w:r>
    <w:r>
      <w:rPr>
        <w:b/>
        <w:bCs/>
      </w:rPr>
      <w:tab/>
    </w:r>
    <w:r w:rsidRPr="00FE1181">
      <w:rPr>
        <w:b/>
        <w:bCs/>
      </w:rPr>
      <w:t>Občinski podrobni prostorski načrt za enoto</w:t>
    </w:r>
    <w:r>
      <w:rPr>
        <w:b/>
        <w:bCs/>
      </w:rPr>
      <w:t xml:space="preserve"> </w:t>
    </w:r>
    <w:r w:rsidRPr="00FE1181">
      <w:rPr>
        <w:b/>
        <w:bCs/>
      </w:rPr>
      <w:t>urejanja prostora Vrtoglav: VR04 in del enote</w:t>
    </w:r>
    <w:r>
      <w:rPr>
        <w:b/>
        <w:bCs/>
      </w:rPr>
      <w:t xml:space="preserve"> </w:t>
    </w:r>
    <w:r w:rsidRPr="00FE1181">
      <w:rPr>
        <w:b/>
        <w:bCs/>
      </w:rPr>
      <w:t xml:space="preserve">urejanja prostora Vrtoglav: </w:t>
    </w:r>
    <w:r>
      <w:rPr>
        <w:b/>
        <w:bCs/>
      </w:rPr>
      <w:t>VR01-1</w:t>
    </w:r>
  </w:p>
  <w:p w14:paraId="751C7694" w14:textId="77777777" w:rsidR="00E70D7F" w:rsidRPr="004330A9" w:rsidRDefault="00E70D7F" w:rsidP="00624733">
    <w:pPr>
      <w:pStyle w:val="Glava"/>
      <w:tabs>
        <w:tab w:val="left" w:pos="2460"/>
      </w:tabs>
      <w:rPr>
        <w:b/>
        <w:bCs/>
      </w:rPr>
    </w:pPr>
  </w:p>
  <w:p w14:paraId="5FFDF75C" w14:textId="44B465DC" w:rsidR="00E70D7F" w:rsidRDefault="00E70D7F" w:rsidP="00624733">
    <w:pPr>
      <w:pStyle w:val="Glava"/>
      <w:tabs>
        <w:tab w:val="clear" w:pos="4536"/>
        <w:tab w:val="clear" w:pos="9072"/>
        <w:tab w:val="left" w:pos="2460"/>
      </w:tabs>
      <w:rPr>
        <w:b/>
        <w:bCs/>
      </w:rPr>
    </w:pPr>
    <w:r w:rsidRPr="004330A9">
      <w:rPr>
        <w:b/>
        <w:bCs/>
      </w:rPr>
      <w:t>ID št. prostorskega akta:</w:t>
    </w:r>
    <w:r>
      <w:rPr>
        <w:b/>
        <w:bCs/>
      </w:rPr>
      <w:t xml:space="preserve"> </w:t>
    </w:r>
    <w:r w:rsidRPr="00771340">
      <w:rPr>
        <w:b/>
        <w:bCs/>
      </w:rPr>
      <w:t>3</w:t>
    </w:r>
    <w:r>
      <w:rPr>
        <w:b/>
        <w:bCs/>
      </w:rPr>
      <w:t>230</w:t>
    </w:r>
  </w:p>
  <w:p w14:paraId="2D077E55" w14:textId="77777777" w:rsidR="00E70D7F" w:rsidRDefault="00E70D7F" w:rsidP="00624733">
    <w:pPr>
      <w:pStyle w:val="Glava"/>
      <w:tabs>
        <w:tab w:val="clear" w:pos="4536"/>
        <w:tab w:val="clear" w:pos="9072"/>
        <w:tab w:val="left" w:pos="2460"/>
      </w:tabs>
      <w:rPr>
        <w:b/>
        <w:bCs/>
      </w:rPr>
    </w:pPr>
  </w:p>
  <w:p w14:paraId="13864AAA" w14:textId="28D83E5A" w:rsidR="00E70D7F" w:rsidRDefault="00E70D7F" w:rsidP="00624733">
    <w:pPr>
      <w:pStyle w:val="Glava"/>
      <w:tabs>
        <w:tab w:val="clear" w:pos="4536"/>
        <w:tab w:val="clear" w:pos="9072"/>
        <w:tab w:val="left" w:pos="2460"/>
      </w:tabs>
      <w:rPr>
        <w:b/>
        <w:bCs/>
      </w:rPr>
    </w:pPr>
    <w:r>
      <w:rPr>
        <w:b/>
        <w:bCs/>
      </w:rPr>
      <w:t>SPREMLJAJOČE GRADIVO</w:t>
    </w:r>
  </w:p>
  <w:p w14:paraId="0ADCCE3A" w14:textId="53E03E24" w:rsidR="00E70D7F" w:rsidRDefault="00E70D7F" w:rsidP="00624733">
    <w:pPr>
      <w:pStyle w:val="Glava"/>
      <w:tabs>
        <w:tab w:val="clear" w:pos="4536"/>
        <w:tab w:val="clear" w:pos="9072"/>
        <w:tab w:val="left" w:pos="2460"/>
      </w:tabs>
      <w:rPr>
        <w:b/>
        <w:bCs/>
      </w:rPr>
    </w:pPr>
  </w:p>
  <w:p w14:paraId="5CBCD852" w14:textId="77777777" w:rsidR="00E70D7F" w:rsidRDefault="00E70D7F" w:rsidP="00624733">
    <w:pPr>
      <w:pStyle w:val="Glava"/>
      <w:tabs>
        <w:tab w:val="clear" w:pos="4536"/>
        <w:tab w:val="clear" w:pos="9072"/>
        <w:tab w:val="left" w:pos="2460"/>
      </w:tabs>
      <w:rPr>
        <w:b/>
        <w:bCs/>
      </w:rPr>
    </w:pPr>
  </w:p>
  <w:p w14:paraId="37C3ACB1" w14:textId="77777777" w:rsidR="00E70D7F" w:rsidRPr="001C1488" w:rsidRDefault="00E70D7F" w:rsidP="001C1488">
    <w:pPr>
      <w:pStyle w:val="Glava"/>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940CF" w14:textId="77777777" w:rsidR="00E70D7F" w:rsidRPr="003F6BD8" w:rsidRDefault="00E70D7F" w:rsidP="003F6BD8">
    <w:pPr>
      <w:pStyle w:val="Glava"/>
      <w:rPr>
        <w:rFonts w:ascii="Arial" w:hAnsi="Arial" w:cs="Arial"/>
        <w:color w:val="C0C0C0"/>
        <w:sz w:val="20"/>
        <w:szCs w:val="20"/>
      </w:rPr>
    </w:pPr>
    <w:r>
      <w:rPr>
        <w:rFonts w:ascii="Arial" w:hAnsi="Arial" w:cs="Arial"/>
        <w:color w:val="C0C0C0"/>
        <w:sz w:val="20"/>
        <w:szCs w:val="20"/>
      </w:rPr>
      <w:t>priloge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bullet"/>
      <w:lvlText w:val="·"/>
      <w:lvlJc w:val="left"/>
      <w:pPr>
        <w:tabs>
          <w:tab w:val="num" w:pos="720"/>
        </w:tabs>
      </w:pPr>
      <w:rPr>
        <w:rFonts w:ascii="Symbol" w:hAnsi="Symbol"/>
      </w:r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pPr>
      <w:rPr>
        <w:rFonts w:ascii="Symbol" w:hAnsi="Symbol"/>
      </w:rPr>
    </w:lvl>
  </w:abstractNum>
  <w:abstractNum w:abstractNumId="2" w15:restartNumberingAfterBreak="0">
    <w:nsid w:val="00000008"/>
    <w:multiLevelType w:val="singleLevel"/>
    <w:tmpl w:val="00000008"/>
    <w:name w:val="WW8Num8"/>
    <w:lvl w:ilvl="0">
      <w:start w:val="1"/>
      <w:numFmt w:val="bullet"/>
      <w:lvlText w:val="·"/>
      <w:lvlJc w:val="left"/>
      <w:pPr>
        <w:tabs>
          <w:tab w:val="num" w:pos="720"/>
        </w:tabs>
      </w:pPr>
      <w:rPr>
        <w:rFonts w:ascii="Symbol" w:hAnsi="Symbol"/>
      </w:rPr>
    </w:lvl>
  </w:abstractNum>
  <w:abstractNum w:abstractNumId="3" w15:restartNumberingAfterBreak="0">
    <w:nsid w:val="00000009"/>
    <w:multiLevelType w:val="singleLevel"/>
    <w:tmpl w:val="00000009"/>
    <w:name w:val="WW8Num9"/>
    <w:lvl w:ilvl="0">
      <w:start w:val="1"/>
      <w:numFmt w:val="bullet"/>
      <w:lvlText w:val="·"/>
      <w:lvlJc w:val="left"/>
      <w:pPr>
        <w:tabs>
          <w:tab w:val="num" w:pos="720"/>
        </w:tabs>
      </w:pPr>
      <w:rPr>
        <w:rFonts w:ascii="Symbol" w:hAnsi="Symbol"/>
      </w:rPr>
    </w:lvl>
  </w:abstractNum>
  <w:abstractNum w:abstractNumId="4" w15:restartNumberingAfterBreak="0">
    <w:nsid w:val="01FA0691"/>
    <w:multiLevelType w:val="hybridMultilevel"/>
    <w:tmpl w:val="54D85DDA"/>
    <w:lvl w:ilvl="0" w:tplc="286033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82D57"/>
    <w:multiLevelType w:val="hybridMultilevel"/>
    <w:tmpl w:val="8060437E"/>
    <w:lvl w:ilvl="0" w:tplc="000AE384">
      <w:start w:val="1"/>
      <w:numFmt w:val="decimal"/>
      <w:pStyle w:val="Unaslov11"/>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688EA3C2">
      <w:start w:val="1"/>
      <w:numFmt w:val="upperLetter"/>
      <w:lvlText w:val="%3)"/>
      <w:lvlJc w:val="left"/>
      <w:pPr>
        <w:tabs>
          <w:tab w:val="num" w:pos="1980"/>
        </w:tabs>
        <w:ind w:left="1980" w:hanging="360"/>
      </w:pPr>
      <w:rPr>
        <w:rFonts w:hint="default"/>
      </w:rPr>
    </w:lvl>
    <w:lvl w:ilvl="3" w:tplc="CE7ABBA6">
      <w:start w:val="1"/>
      <w:numFmt w:val="upperLetter"/>
      <w:lvlText w:val="%4."/>
      <w:lvlJc w:val="left"/>
      <w:pPr>
        <w:tabs>
          <w:tab w:val="num" w:pos="2520"/>
        </w:tabs>
        <w:ind w:left="2520" w:hanging="360"/>
      </w:pPr>
      <w:rPr>
        <w:rFonts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071D1E61"/>
    <w:multiLevelType w:val="hybridMultilevel"/>
    <w:tmpl w:val="585C1AFA"/>
    <w:lvl w:ilvl="0" w:tplc="54FC9F94">
      <w:start w:val="1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D35670"/>
    <w:multiLevelType w:val="multilevel"/>
    <w:tmpl w:val="5AB2DD52"/>
    <w:lvl w:ilvl="0">
      <w:start w:val="4"/>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15:restartNumberingAfterBreak="0">
    <w:nsid w:val="1B6113C3"/>
    <w:multiLevelType w:val="hybridMultilevel"/>
    <w:tmpl w:val="87B2282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BB7487"/>
    <w:multiLevelType w:val="hybridMultilevel"/>
    <w:tmpl w:val="7F8818B0"/>
    <w:lvl w:ilvl="0" w:tplc="ED8EF3C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1D0A39"/>
    <w:multiLevelType w:val="singleLevel"/>
    <w:tmpl w:val="B3FEC78C"/>
    <w:lvl w:ilvl="0">
      <w:start w:val="1"/>
      <w:numFmt w:val="upperRoman"/>
      <w:pStyle w:val="Naslov9"/>
      <w:lvlText w:val="%1."/>
      <w:lvlJc w:val="left"/>
      <w:pPr>
        <w:tabs>
          <w:tab w:val="num" w:pos="720"/>
        </w:tabs>
        <w:ind w:left="720" w:hanging="720"/>
      </w:pPr>
      <w:rPr>
        <w:rFonts w:cs="Times New Roman" w:hint="default"/>
      </w:rPr>
    </w:lvl>
  </w:abstractNum>
  <w:abstractNum w:abstractNumId="11" w15:restartNumberingAfterBreak="0">
    <w:nsid w:val="1DD828BF"/>
    <w:multiLevelType w:val="hybridMultilevel"/>
    <w:tmpl w:val="BD40B9D0"/>
    <w:lvl w:ilvl="0" w:tplc="ED8EF3C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0632B33"/>
    <w:multiLevelType w:val="hybridMultilevel"/>
    <w:tmpl w:val="FC0A963E"/>
    <w:lvl w:ilvl="0" w:tplc="04240005">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7E7540"/>
    <w:multiLevelType w:val="hybridMultilevel"/>
    <w:tmpl w:val="1226954E"/>
    <w:lvl w:ilvl="0" w:tplc="54FC9F94">
      <w:start w:val="11"/>
      <w:numFmt w:val="bullet"/>
      <w:lvlText w:val="-"/>
      <w:lvlJc w:val="left"/>
      <w:pPr>
        <w:tabs>
          <w:tab w:val="num" w:pos="360"/>
        </w:tabs>
        <w:ind w:left="360" w:hanging="360"/>
      </w:pPr>
      <w:rPr>
        <w:rFonts w:ascii="Times New Roman" w:eastAsia="Times New Roman" w:hAnsi="Times New Roman" w:cs="Times New Roman" w:hint="default"/>
      </w:rPr>
    </w:lvl>
    <w:lvl w:ilvl="1" w:tplc="FD7AC082">
      <w:start w:val="11"/>
      <w:numFmt w:val="lowerLetter"/>
      <w:lvlText w:val="%2)"/>
      <w:lvlJc w:val="left"/>
      <w:pPr>
        <w:tabs>
          <w:tab w:val="num" w:pos="1080"/>
        </w:tabs>
        <w:ind w:left="1080" w:hanging="360"/>
      </w:pPr>
      <w:rPr>
        <w:rFonts w:ascii="Arial" w:eastAsia="Times New Roman" w:hAnsi="Arial" w:cs="Arial"/>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957C8F"/>
    <w:multiLevelType w:val="multilevel"/>
    <w:tmpl w:val="BB600B2C"/>
    <w:lvl w:ilvl="0">
      <w:start w:val="1"/>
      <w:numFmt w:val="upperRoman"/>
      <w:pStyle w:val="Naslov1"/>
      <w:lvlText w:val="%1. člen"/>
      <w:lvlJc w:val="left"/>
      <w:pPr>
        <w:tabs>
          <w:tab w:val="num" w:pos="1800"/>
        </w:tabs>
        <w:ind w:left="0" w:firstLine="0"/>
      </w:pPr>
      <w:rPr>
        <w:rFonts w:hint="default"/>
      </w:rPr>
    </w:lvl>
    <w:lvl w:ilvl="1">
      <w:start w:val="1"/>
      <w:numFmt w:val="decimalZero"/>
      <w:pStyle w:val="Naslov2"/>
      <w:isLgl/>
      <w:lvlText w:val="Odsek %1.%2"/>
      <w:lvlJc w:val="left"/>
      <w:pPr>
        <w:tabs>
          <w:tab w:val="num" w:pos="2160"/>
        </w:tabs>
        <w:ind w:left="0" w:firstLine="0"/>
      </w:pPr>
      <w:rPr>
        <w:rFonts w:hint="default"/>
      </w:rPr>
    </w:lvl>
    <w:lvl w:ilvl="2">
      <w:start w:val="1"/>
      <w:numFmt w:val="none"/>
      <w:pStyle w:val="SlogNaslov312ptNasredini1"/>
      <w:lvlText w:val=""/>
      <w:lvlJc w:val="left"/>
      <w:pPr>
        <w:tabs>
          <w:tab w:val="num" w:pos="289"/>
        </w:tabs>
        <w:ind w:left="720" w:hanging="432"/>
      </w:pPr>
      <w:rPr>
        <w:rFonts w:hint="default"/>
      </w:rPr>
    </w:lvl>
    <w:lvl w:ilvl="3">
      <w:start w:val="1"/>
      <w:numFmt w:val="lowerRoman"/>
      <w:pStyle w:val="Naslov4"/>
      <w:lvlText w:val="(%4)"/>
      <w:lvlJc w:val="right"/>
      <w:pPr>
        <w:tabs>
          <w:tab w:val="num" w:pos="864"/>
        </w:tabs>
        <w:ind w:left="864" w:hanging="144"/>
      </w:pPr>
      <w:rPr>
        <w:rFonts w:hint="default"/>
      </w:rPr>
    </w:lvl>
    <w:lvl w:ilvl="4">
      <w:start w:val="1"/>
      <w:numFmt w:val="decimal"/>
      <w:pStyle w:val="Naslov5"/>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9D22687"/>
    <w:multiLevelType w:val="hybridMultilevel"/>
    <w:tmpl w:val="60BA5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97241B"/>
    <w:multiLevelType w:val="hybridMultilevel"/>
    <w:tmpl w:val="CD3270B6"/>
    <w:lvl w:ilvl="0" w:tplc="ED8EF3C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9922FC"/>
    <w:multiLevelType w:val="hybridMultilevel"/>
    <w:tmpl w:val="A6E641BC"/>
    <w:lvl w:ilvl="0" w:tplc="D50E2A6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C5639"/>
    <w:multiLevelType w:val="hybridMultilevel"/>
    <w:tmpl w:val="C00C3E4E"/>
    <w:lvl w:ilvl="0" w:tplc="26C0E44C">
      <w:start w:val="4"/>
      <w:numFmt w:val="bullet"/>
      <w:lvlText w:val="-"/>
      <w:lvlJc w:val="left"/>
      <w:pPr>
        <w:tabs>
          <w:tab w:val="num" w:pos="360"/>
        </w:tabs>
        <w:ind w:left="360" w:hanging="360"/>
      </w:pPr>
      <w:rPr>
        <w:rFonts w:ascii="Arial" w:eastAsia="Times New Roman" w:hAnsi="Arial" w:cs="Arial" w:hint="default"/>
      </w:rPr>
    </w:lvl>
    <w:lvl w:ilvl="1" w:tplc="E340B578" w:tentative="1">
      <w:start w:val="1"/>
      <w:numFmt w:val="bullet"/>
      <w:lvlText w:val="o"/>
      <w:lvlJc w:val="left"/>
      <w:pPr>
        <w:tabs>
          <w:tab w:val="num" w:pos="1440"/>
        </w:tabs>
        <w:ind w:left="1440" w:hanging="360"/>
      </w:pPr>
      <w:rPr>
        <w:rFonts w:ascii="Courier New" w:hAnsi="Courier New" w:cs="Courier New" w:hint="default"/>
      </w:rPr>
    </w:lvl>
    <w:lvl w:ilvl="2" w:tplc="46A460FE" w:tentative="1">
      <w:start w:val="1"/>
      <w:numFmt w:val="bullet"/>
      <w:lvlText w:val=""/>
      <w:lvlJc w:val="left"/>
      <w:pPr>
        <w:tabs>
          <w:tab w:val="num" w:pos="2160"/>
        </w:tabs>
        <w:ind w:left="2160" w:hanging="360"/>
      </w:pPr>
      <w:rPr>
        <w:rFonts w:ascii="Wingdings" w:hAnsi="Wingdings" w:hint="default"/>
      </w:rPr>
    </w:lvl>
    <w:lvl w:ilvl="3" w:tplc="68A4C624" w:tentative="1">
      <w:start w:val="1"/>
      <w:numFmt w:val="bullet"/>
      <w:lvlText w:val=""/>
      <w:lvlJc w:val="left"/>
      <w:pPr>
        <w:tabs>
          <w:tab w:val="num" w:pos="2880"/>
        </w:tabs>
        <w:ind w:left="2880" w:hanging="360"/>
      </w:pPr>
      <w:rPr>
        <w:rFonts w:ascii="Symbol" w:hAnsi="Symbol" w:hint="default"/>
      </w:rPr>
    </w:lvl>
    <w:lvl w:ilvl="4" w:tplc="EC2ABFF8" w:tentative="1">
      <w:start w:val="1"/>
      <w:numFmt w:val="bullet"/>
      <w:lvlText w:val="o"/>
      <w:lvlJc w:val="left"/>
      <w:pPr>
        <w:tabs>
          <w:tab w:val="num" w:pos="3600"/>
        </w:tabs>
        <w:ind w:left="3600" w:hanging="360"/>
      </w:pPr>
      <w:rPr>
        <w:rFonts w:ascii="Courier New" w:hAnsi="Courier New" w:cs="Courier New" w:hint="default"/>
      </w:rPr>
    </w:lvl>
    <w:lvl w:ilvl="5" w:tplc="01A67E70" w:tentative="1">
      <w:start w:val="1"/>
      <w:numFmt w:val="bullet"/>
      <w:lvlText w:val=""/>
      <w:lvlJc w:val="left"/>
      <w:pPr>
        <w:tabs>
          <w:tab w:val="num" w:pos="4320"/>
        </w:tabs>
        <w:ind w:left="4320" w:hanging="360"/>
      </w:pPr>
      <w:rPr>
        <w:rFonts w:ascii="Wingdings" w:hAnsi="Wingdings" w:hint="default"/>
      </w:rPr>
    </w:lvl>
    <w:lvl w:ilvl="6" w:tplc="FEF0FF3C" w:tentative="1">
      <w:start w:val="1"/>
      <w:numFmt w:val="bullet"/>
      <w:lvlText w:val=""/>
      <w:lvlJc w:val="left"/>
      <w:pPr>
        <w:tabs>
          <w:tab w:val="num" w:pos="5040"/>
        </w:tabs>
        <w:ind w:left="5040" w:hanging="360"/>
      </w:pPr>
      <w:rPr>
        <w:rFonts w:ascii="Symbol" w:hAnsi="Symbol" w:hint="default"/>
      </w:rPr>
    </w:lvl>
    <w:lvl w:ilvl="7" w:tplc="577E102E" w:tentative="1">
      <w:start w:val="1"/>
      <w:numFmt w:val="bullet"/>
      <w:lvlText w:val="o"/>
      <w:lvlJc w:val="left"/>
      <w:pPr>
        <w:tabs>
          <w:tab w:val="num" w:pos="5760"/>
        </w:tabs>
        <w:ind w:left="5760" w:hanging="360"/>
      </w:pPr>
      <w:rPr>
        <w:rFonts w:ascii="Courier New" w:hAnsi="Courier New" w:cs="Courier New" w:hint="default"/>
      </w:rPr>
    </w:lvl>
    <w:lvl w:ilvl="8" w:tplc="0810B53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C26"/>
    <w:multiLevelType w:val="hybridMultilevel"/>
    <w:tmpl w:val="4BF21B62"/>
    <w:lvl w:ilvl="0" w:tplc="D57EFE98">
      <w:start w:val="1"/>
      <w:numFmt w:val="decimal"/>
      <w:lvlText w:val="%1."/>
      <w:lvlJc w:val="left"/>
      <w:pPr>
        <w:tabs>
          <w:tab w:val="num" w:pos="360"/>
        </w:tabs>
        <w:ind w:left="360" w:hanging="360"/>
      </w:pPr>
    </w:lvl>
    <w:lvl w:ilvl="1" w:tplc="BE3EED2C">
      <w:numFmt w:val="none"/>
      <w:lvlText w:val=""/>
      <w:lvlJc w:val="left"/>
      <w:pPr>
        <w:tabs>
          <w:tab w:val="num" w:pos="360"/>
        </w:tabs>
      </w:pPr>
    </w:lvl>
    <w:lvl w:ilvl="2" w:tplc="46AC8172">
      <w:numFmt w:val="none"/>
      <w:lvlText w:val=""/>
      <w:lvlJc w:val="left"/>
      <w:pPr>
        <w:tabs>
          <w:tab w:val="num" w:pos="360"/>
        </w:tabs>
      </w:pPr>
    </w:lvl>
    <w:lvl w:ilvl="3" w:tplc="958463FC">
      <w:numFmt w:val="none"/>
      <w:lvlText w:val=""/>
      <w:lvlJc w:val="left"/>
      <w:pPr>
        <w:tabs>
          <w:tab w:val="num" w:pos="360"/>
        </w:tabs>
      </w:pPr>
    </w:lvl>
    <w:lvl w:ilvl="4" w:tplc="1EB8F1AA">
      <w:numFmt w:val="none"/>
      <w:lvlText w:val=""/>
      <w:lvlJc w:val="left"/>
      <w:pPr>
        <w:tabs>
          <w:tab w:val="num" w:pos="360"/>
        </w:tabs>
      </w:pPr>
    </w:lvl>
    <w:lvl w:ilvl="5" w:tplc="A004333C">
      <w:numFmt w:val="none"/>
      <w:lvlText w:val=""/>
      <w:lvlJc w:val="left"/>
      <w:pPr>
        <w:tabs>
          <w:tab w:val="num" w:pos="360"/>
        </w:tabs>
      </w:pPr>
    </w:lvl>
    <w:lvl w:ilvl="6" w:tplc="FEA8328A">
      <w:numFmt w:val="none"/>
      <w:lvlText w:val=""/>
      <w:lvlJc w:val="left"/>
      <w:pPr>
        <w:tabs>
          <w:tab w:val="num" w:pos="360"/>
        </w:tabs>
      </w:pPr>
    </w:lvl>
    <w:lvl w:ilvl="7" w:tplc="3B7430B0">
      <w:numFmt w:val="none"/>
      <w:lvlText w:val=""/>
      <w:lvlJc w:val="left"/>
      <w:pPr>
        <w:tabs>
          <w:tab w:val="num" w:pos="360"/>
        </w:tabs>
      </w:pPr>
    </w:lvl>
    <w:lvl w:ilvl="8" w:tplc="48C05080">
      <w:numFmt w:val="none"/>
      <w:lvlText w:val=""/>
      <w:lvlJc w:val="left"/>
      <w:pPr>
        <w:tabs>
          <w:tab w:val="num" w:pos="360"/>
        </w:tabs>
      </w:pPr>
    </w:lvl>
  </w:abstractNum>
  <w:abstractNum w:abstractNumId="20" w15:restartNumberingAfterBreak="0">
    <w:nsid w:val="32AD48DF"/>
    <w:multiLevelType w:val="hybridMultilevel"/>
    <w:tmpl w:val="BE926562"/>
    <w:lvl w:ilvl="0" w:tplc="888A9A8A">
      <w:start w:val="1"/>
      <w:numFmt w:val="decimal"/>
      <w:suff w:val="space"/>
      <w:lvlText w:val="%1."/>
      <w:lvlJc w:val="left"/>
      <w:pPr>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decimal"/>
      <w:suff w:val="space"/>
      <w:lvlText w:val="(%3)"/>
      <w:lvlJc w:val="left"/>
      <w:pPr>
        <w:ind w:left="1778" w:hanging="360"/>
      </w:pPr>
      <w:rPr>
        <w:rFonts w:hint="default"/>
        <w:b w:val="0"/>
        <w:position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7421138"/>
    <w:multiLevelType w:val="hybridMultilevel"/>
    <w:tmpl w:val="D8060FE0"/>
    <w:lvl w:ilvl="0" w:tplc="FFFFFFFF">
      <w:start w:val="4"/>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A3271"/>
    <w:multiLevelType w:val="hybridMultilevel"/>
    <w:tmpl w:val="9878C46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6C5432E"/>
    <w:multiLevelType w:val="hybridMultilevel"/>
    <w:tmpl w:val="9B1C2CE8"/>
    <w:lvl w:ilvl="0" w:tplc="5DFCE5DC">
      <w:numFmt w:val="bullet"/>
      <w:lvlText w:val="-"/>
      <w:lvlJc w:val="left"/>
      <w:pPr>
        <w:tabs>
          <w:tab w:val="num" w:pos="360"/>
        </w:tabs>
        <w:ind w:left="36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1CE24D6A">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F0B3B"/>
    <w:multiLevelType w:val="hybridMultilevel"/>
    <w:tmpl w:val="08BC8E4A"/>
    <w:lvl w:ilvl="0" w:tplc="54FC9F94">
      <w:start w:val="11"/>
      <w:numFmt w:val="bullet"/>
      <w:lvlText w:val="-"/>
      <w:lvlJc w:val="left"/>
      <w:pPr>
        <w:tabs>
          <w:tab w:val="num" w:pos="360"/>
        </w:tabs>
        <w:ind w:left="360" w:hanging="360"/>
      </w:pPr>
      <w:rPr>
        <w:rFonts w:ascii="Times New Roman" w:eastAsia="Times New Roman" w:hAnsi="Times New Roman"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8D719BF"/>
    <w:multiLevelType w:val="hybridMultilevel"/>
    <w:tmpl w:val="0372991E"/>
    <w:lvl w:ilvl="0" w:tplc="0424000F">
      <w:start w:val="1"/>
      <w:numFmt w:val="decimal"/>
      <w:lvlText w:val="%1."/>
      <w:lvlJc w:val="left"/>
      <w:pPr>
        <w:tabs>
          <w:tab w:val="num" w:pos="360"/>
        </w:tabs>
        <w:ind w:left="360" w:hanging="360"/>
      </w:pPr>
    </w:lvl>
    <w:lvl w:ilvl="1" w:tplc="C0E6B710">
      <w:start w:val="25"/>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498A032B"/>
    <w:multiLevelType w:val="hybridMultilevel"/>
    <w:tmpl w:val="73A87434"/>
    <w:lvl w:ilvl="0" w:tplc="5BE82ABA">
      <w:numFmt w:val="bullet"/>
      <w:lvlText w:val="-"/>
      <w:lvlJc w:val="left"/>
      <w:pPr>
        <w:tabs>
          <w:tab w:val="num" w:pos="360"/>
        </w:tabs>
        <w:ind w:left="360" w:hanging="360"/>
      </w:pPr>
      <w:rPr>
        <w:rFonts w:ascii="Arial" w:eastAsia="Times New Roman" w:hAnsi="Arial" w:cs="Arial" w:hint="default"/>
      </w:rPr>
    </w:lvl>
    <w:lvl w:ilvl="1" w:tplc="975C3160">
      <w:start w:val="1"/>
      <w:numFmt w:val="bullet"/>
      <w:lvlText w:val="o"/>
      <w:lvlJc w:val="left"/>
      <w:pPr>
        <w:tabs>
          <w:tab w:val="num" w:pos="1440"/>
        </w:tabs>
        <w:ind w:left="1440" w:hanging="360"/>
      </w:pPr>
      <w:rPr>
        <w:rFonts w:ascii="Courier New" w:hAnsi="Courier New" w:cs="Courier New" w:hint="default"/>
      </w:rPr>
    </w:lvl>
    <w:lvl w:ilvl="2" w:tplc="8A0C7D90" w:tentative="1">
      <w:start w:val="1"/>
      <w:numFmt w:val="bullet"/>
      <w:lvlText w:val=""/>
      <w:lvlJc w:val="left"/>
      <w:pPr>
        <w:tabs>
          <w:tab w:val="num" w:pos="2160"/>
        </w:tabs>
        <w:ind w:left="2160" w:hanging="360"/>
      </w:pPr>
      <w:rPr>
        <w:rFonts w:ascii="Wingdings" w:hAnsi="Wingdings" w:hint="default"/>
      </w:rPr>
    </w:lvl>
    <w:lvl w:ilvl="3" w:tplc="5E9CEFC0" w:tentative="1">
      <w:start w:val="1"/>
      <w:numFmt w:val="bullet"/>
      <w:lvlText w:val=""/>
      <w:lvlJc w:val="left"/>
      <w:pPr>
        <w:tabs>
          <w:tab w:val="num" w:pos="2880"/>
        </w:tabs>
        <w:ind w:left="2880" w:hanging="360"/>
      </w:pPr>
      <w:rPr>
        <w:rFonts w:ascii="Symbol" w:hAnsi="Symbol" w:hint="default"/>
      </w:rPr>
    </w:lvl>
    <w:lvl w:ilvl="4" w:tplc="20663E88" w:tentative="1">
      <w:start w:val="1"/>
      <w:numFmt w:val="bullet"/>
      <w:lvlText w:val="o"/>
      <w:lvlJc w:val="left"/>
      <w:pPr>
        <w:tabs>
          <w:tab w:val="num" w:pos="3600"/>
        </w:tabs>
        <w:ind w:left="3600" w:hanging="360"/>
      </w:pPr>
      <w:rPr>
        <w:rFonts w:ascii="Courier New" w:hAnsi="Courier New" w:cs="Courier New" w:hint="default"/>
      </w:rPr>
    </w:lvl>
    <w:lvl w:ilvl="5" w:tplc="37D0A38A" w:tentative="1">
      <w:start w:val="1"/>
      <w:numFmt w:val="bullet"/>
      <w:lvlText w:val=""/>
      <w:lvlJc w:val="left"/>
      <w:pPr>
        <w:tabs>
          <w:tab w:val="num" w:pos="4320"/>
        </w:tabs>
        <w:ind w:left="4320" w:hanging="360"/>
      </w:pPr>
      <w:rPr>
        <w:rFonts w:ascii="Wingdings" w:hAnsi="Wingdings" w:hint="default"/>
      </w:rPr>
    </w:lvl>
    <w:lvl w:ilvl="6" w:tplc="5242026C" w:tentative="1">
      <w:start w:val="1"/>
      <w:numFmt w:val="bullet"/>
      <w:lvlText w:val=""/>
      <w:lvlJc w:val="left"/>
      <w:pPr>
        <w:tabs>
          <w:tab w:val="num" w:pos="5040"/>
        </w:tabs>
        <w:ind w:left="5040" w:hanging="360"/>
      </w:pPr>
      <w:rPr>
        <w:rFonts w:ascii="Symbol" w:hAnsi="Symbol" w:hint="default"/>
      </w:rPr>
    </w:lvl>
    <w:lvl w:ilvl="7" w:tplc="4EEAD8B0" w:tentative="1">
      <w:start w:val="1"/>
      <w:numFmt w:val="bullet"/>
      <w:lvlText w:val="o"/>
      <w:lvlJc w:val="left"/>
      <w:pPr>
        <w:tabs>
          <w:tab w:val="num" w:pos="5760"/>
        </w:tabs>
        <w:ind w:left="5760" w:hanging="360"/>
      </w:pPr>
      <w:rPr>
        <w:rFonts w:ascii="Courier New" w:hAnsi="Courier New" w:cs="Courier New" w:hint="default"/>
      </w:rPr>
    </w:lvl>
    <w:lvl w:ilvl="8" w:tplc="87B6E59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F29FF"/>
    <w:multiLevelType w:val="hybridMultilevel"/>
    <w:tmpl w:val="EDE0700E"/>
    <w:lvl w:ilvl="0" w:tplc="7F765EA4">
      <w:numFmt w:val="bullet"/>
      <w:lvlText w:val="-"/>
      <w:lvlJc w:val="left"/>
      <w:pPr>
        <w:tabs>
          <w:tab w:val="num" w:pos="360"/>
        </w:tabs>
        <w:ind w:left="36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7A2BF1"/>
    <w:multiLevelType w:val="hybridMultilevel"/>
    <w:tmpl w:val="D74CFFD6"/>
    <w:lvl w:ilvl="0" w:tplc="04240005">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646556"/>
    <w:multiLevelType w:val="hybridMultilevel"/>
    <w:tmpl w:val="AE403B20"/>
    <w:lvl w:ilvl="0" w:tplc="02F6EDD4">
      <w:start w:val="11"/>
      <w:numFmt w:val="bullet"/>
      <w:lvlText w:val="-"/>
      <w:lvlJc w:val="left"/>
      <w:pPr>
        <w:tabs>
          <w:tab w:val="num" w:pos="360"/>
        </w:tabs>
        <w:ind w:left="360" w:hanging="360"/>
      </w:pPr>
      <w:rPr>
        <w:rFonts w:ascii="Times New Roman" w:eastAsia="Times New Roman" w:hAnsi="Times New Roman" w:cs="Times New Roman" w:hint="default"/>
      </w:rPr>
    </w:lvl>
    <w:lvl w:ilvl="1" w:tplc="8EBAE7AA" w:tentative="1">
      <w:start w:val="1"/>
      <w:numFmt w:val="bullet"/>
      <w:lvlText w:val="o"/>
      <w:lvlJc w:val="left"/>
      <w:pPr>
        <w:tabs>
          <w:tab w:val="num" w:pos="1440"/>
        </w:tabs>
        <w:ind w:left="1440" w:hanging="360"/>
      </w:pPr>
      <w:rPr>
        <w:rFonts w:ascii="Courier New" w:hAnsi="Courier New" w:cs="Courier New" w:hint="default"/>
      </w:rPr>
    </w:lvl>
    <w:lvl w:ilvl="2" w:tplc="F4109B0E">
      <w:start w:val="1"/>
      <w:numFmt w:val="bullet"/>
      <w:lvlText w:val=""/>
      <w:lvlJc w:val="left"/>
      <w:pPr>
        <w:tabs>
          <w:tab w:val="num" w:pos="2160"/>
        </w:tabs>
        <w:ind w:left="2160" w:hanging="360"/>
      </w:pPr>
      <w:rPr>
        <w:rFonts w:ascii="Wingdings" w:hAnsi="Wingdings" w:hint="default"/>
      </w:rPr>
    </w:lvl>
    <w:lvl w:ilvl="3" w:tplc="FFE24D1A" w:tentative="1">
      <w:start w:val="1"/>
      <w:numFmt w:val="bullet"/>
      <w:lvlText w:val=""/>
      <w:lvlJc w:val="left"/>
      <w:pPr>
        <w:tabs>
          <w:tab w:val="num" w:pos="2880"/>
        </w:tabs>
        <w:ind w:left="2880" w:hanging="360"/>
      </w:pPr>
      <w:rPr>
        <w:rFonts w:ascii="Symbol" w:hAnsi="Symbol" w:hint="default"/>
      </w:rPr>
    </w:lvl>
    <w:lvl w:ilvl="4" w:tplc="6E4013C6" w:tentative="1">
      <w:start w:val="1"/>
      <w:numFmt w:val="bullet"/>
      <w:lvlText w:val="o"/>
      <w:lvlJc w:val="left"/>
      <w:pPr>
        <w:tabs>
          <w:tab w:val="num" w:pos="3600"/>
        </w:tabs>
        <w:ind w:left="3600" w:hanging="360"/>
      </w:pPr>
      <w:rPr>
        <w:rFonts w:ascii="Courier New" w:hAnsi="Courier New" w:cs="Courier New" w:hint="default"/>
      </w:rPr>
    </w:lvl>
    <w:lvl w:ilvl="5" w:tplc="10084BCA" w:tentative="1">
      <w:start w:val="1"/>
      <w:numFmt w:val="bullet"/>
      <w:lvlText w:val=""/>
      <w:lvlJc w:val="left"/>
      <w:pPr>
        <w:tabs>
          <w:tab w:val="num" w:pos="4320"/>
        </w:tabs>
        <w:ind w:left="4320" w:hanging="360"/>
      </w:pPr>
      <w:rPr>
        <w:rFonts w:ascii="Wingdings" w:hAnsi="Wingdings" w:hint="default"/>
      </w:rPr>
    </w:lvl>
    <w:lvl w:ilvl="6" w:tplc="0E7AD238" w:tentative="1">
      <w:start w:val="1"/>
      <w:numFmt w:val="bullet"/>
      <w:lvlText w:val=""/>
      <w:lvlJc w:val="left"/>
      <w:pPr>
        <w:tabs>
          <w:tab w:val="num" w:pos="5040"/>
        </w:tabs>
        <w:ind w:left="5040" w:hanging="360"/>
      </w:pPr>
      <w:rPr>
        <w:rFonts w:ascii="Symbol" w:hAnsi="Symbol" w:hint="default"/>
      </w:rPr>
    </w:lvl>
    <w:lvl w:ilvl="7" w:tplc="5B2032E0" w:tentative="1">
      <w:start w:val="1"/>
      <w:numFmt w:val="bullet"/>
      <w:lvlText w:val="o"/>
      <w:lvlJc w:val="left"/>
      <w:pPr>
        <w:tabs>
          <w:tab w:val="num" w:pos="5760"/>
        </w:tabs>
        <w:ind w:left="5760" w:hanging="360"/>
      </w:pPr>
      <w:rPr>
        <w:rFonts w:ascii="Courier New" w:hAnsi="Courier New" w:cs="Courier New" w:hint="default"/>
      </w:rPr>
    </w:lvl>
    <w:lvl w:ilvl="8" w:tplc="17D2206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511A83"/>
    <w:multiLevelType w:val="hybridMultilevel"/>
    <w:tmpl w:val="B0F09B4A"/>
    <w:lvl w:ilvl="0" w:tplc="7E889DB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BA3DDF"/>
    <w:multiLevelType w:val="hybridMultilevel"/>
    <w:tmpl w:val="5CD6D85C"/>
    <w:lvl w:ilvl="0" w:tplc="ABF688C8">
      <w:numFmt w:val="bullet"/>
      <w:lvlText w:val="-"/>
      <w:lvlJc w:val="left"/>
      <w:pPr>
        <w:tabs>
          <w:tab w:val="num" w:pos="360"/>
        </w:tabs>
        <w:ind w:left="360" w:hanging="360"/>
      </w:pPr>
      <w:rPr>
        <w:rFonts w:ascii="Arial" w:eastAsia="Times New Roman" w:hAnsi="Arial" w:cs="Arial" w:hint="default"/>
      </w:rPr>
    </w:lvl>
    <w:lvl w:ilvl="1" w:tplc="04240019">
      <w:numFmt w:val="bullet"/>
      <w:lvlText w:val="-"/>
      <w:lvlJc w:val="left"/>
      <w:pPr>
        <w:tabs>
          <w:tab w:val="num" w:pos="1080"/>
        </w:tabs>
        <w:ind w:left="1080" w:hanging="360"/>
      </w:pPr>
      <w:rPr>
        <w:rFonts w:ascii="Arial" w:eastAsia="Times New Roman" w:hAnsi="Arial" w:cs="Arial"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84219A3"/>
    <w:multiLevelType w:val="multilevel"/>
    <w:tmpl w:val="E7322C8E"/>
    <w:lvl w:ilvl="0">
      <w:start w:val="1"/>
      <w:numFmt w:val="decimal"/>
      <w:lvlText w:val="%1."/>
      <w:lvlJc w:val="left"/>
      <w:pPr>
        <w:ind w:left="720" w:hanging="360"/>
      </w:pPr>
      <w:rPr>
        <w:rFonts w:hint="default"/>
      </w:rPr>
    </w:lvl>
    <w:lvl w:ilvl="1">
      <w:start w:val="1"/>
      <w:numFmt w:val="decimal"/>
      <w:isLgl/>
      <w:lvlText w:val="%1.%2."/>
      <w:lvlJc w:val="left"/>
      <w:pPr>
        <w:ind w:left="1106" w:hanging="386"/>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5C113312"/>
    <w:multiLevelType w:val="hybridMultilevel"/>
    <w:tmpl w:val="0372991E"/>
    <w:lvl w:ilvl="0" w:tplc="0424000F">
      <w:start w:val="1"/>
      <w:numFmt w:val="decimal"/>
      <w:lvlText w:val="%1."/>
      <w:lvlJc w:val="left"/>
      <w:pPr>
        <w:tabs>
          <w:tab w:val="num" w:pos="360"/>
        </w:tabs>
        <w:ind w:left="360" w:hanging="360"/>
      </w:pPr>
    </w:lvl>
    <w:lvl w:ilvl="1" w:tplc="C0E6B710">
      <w:start w:val="25"/>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5D3870EF"/>
    <w:multiLevelType w:val="hybridMultilevel"/>
    <w:tmpl w:val="9878C4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FB7AC1"/>
    <w:multiLevelType w:val="hybridMultilevel"/>
    <w:tmpl w:val="2AF21186"/>
    <w:lvl w:ilvl="0" w:tplc="36EA371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683D8C"/>
    <w:multiLevelType w:val="hybridMultilevel"/>
    <w:tmpl w:val="DC6460DA"/>
    <w:lvl w:ilvl="0" w:tplc="D50E2A6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2F5EF0"/>
    <w:multiLevelType w:val="hybridMultilevel"/>
    <w:tmpl w:val="9878C46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6603FA4"/>
    <w:multiLevelType w:val="hybridMultilevel"/>
    <w:tmpl w:val="618A651C"/>
    <w:lvl w:ilvl="0" w:tplc="54FC9F94">
      <w:start w:val="11"/>
      <w:numFmt w:val="bullet"/>
      <w:lvlText w:val="-"/>
      <w:lvlJc w:val="left"/>
      <w:pPr>
        <w:tabs>
          <w:tab w:val="num" w:pos="360"/>
        </w:tabs>
        <w:ind w:left="360" w:hanging="360"/>
      </w:pPr>
      <w:rPr>
        <w:rFonts w:ascii="Times New Roman" w:eastAsia="Times New Roman" w:hAnsi="Times New Roman" w:cs="Times New Roman" w:hint="default"/>
      </w:rPr>
    </w:lvl>
    <w:lvl w:ilvl="1" w:tplc="54FC9F94">
      <w:start w:val="11"/>
      <w:numFmt w:val="bullet"/>
      <w:lvlText w:val="-"/>
      <w:lvlJc w:val="left"/>
      <w:pPr>
        <w:tabs>
          <w:tab w:val="num" w:pos="1080"/>
        </w:tabs>
        <w:ind w:left="1080" w:hanging="360"/>
      </w:pPr>
      <w:rPr>
        <w:rFonts w:ascii="Times New Roman" w:eastAsia="Times New Roman" w:hAnsi="Times New Roman"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7574BF9"/>
    <w:multiLevelType w:val="hybridMultilevel"/>
    <w:tmpl w:val="1EFC30F4"/>
    <w:lvl w:ilvl="0" w:tplc="7F765EA4">
      <w:numFmt w:val="bullet"/>
      <w:lvlText w:val="-"/>
      <w:lvlJc w:val="left"/>
      <w:pPr>
        <w:tabs>
          <w:tab w:val="num" w:pos="360"/>
        </w:tabs>
        <w:ind w:left="360" w:hanging="360"/>
      </w:pPr>
      <w:rPr>
        <w:rFonts w:ascii="Arial" w:eastAsia="Times New Roman" w:hAnsi="Arial" w:cs="Arial" w:hint="default"/>
      </w:rPr>
    </w:lvl>
    <w:lvl w:ilvl="1" w:tplc="04240019">
      <w:start w:val="4"/>
      <w:numFmt w:val="bullet"/>
      <w:lvlText w:val="-"/>
      <w:lvlJc w:val="left"/>
      <w:pPr>
        <w:tabs>
          <w:tab w:val="num" w:pos="1440"/>
        </w:tabs>
        <w:ind w:left="1440" w:hanging="360"/>
      </w:pPr>
      <w:rPr>
        <w:rFonts w:ascii="Arial" w:eastAsia="Times New Roman" w:hAnsi="Arial" w:cs="Arial"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A72F01"/>
    <w:multiLevelType w:val="hybridMultilevel"/>
    <w:tmpl w:val="F642CFB0"/>
    <w:lvl w:ilvl="0" w:tplc="54FC9F94">
      <w:start w:val="1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42604F"/>
    <w:multiLevelType w:val="multilevel"/>
    <w:tmpl w:val="710C4D9E"/>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2" w15:restartNumberingAfterBreak="0">
    <w:nsid w:val="6AE36781"/>
    <w:multiLevelType w:val="multilevel"/>
    <w:tmpl w:val="D48227C2"/>
    <w:lvl w:ilvl="0">
      <w:start w:val="2"/>
      <w:numFmt w:val="decimal"/>
      <w:lvlText w:val="%1."/>
      <w:lvlJc w:val="left"/>
      <w:pPr>
        <w:tabs>
          <w:tab w:val="num" w:pos="0"/>
        </w:tabs>
        <w:ind w:left="0" w:hanging="360"/>
      </w:pPr>
      <w:rPr>
        <w:rFonts w:hint="default"/>
      </w:rPr>
    </w:lvl>
    <w:lvl w:ilvl="1">
      <w:start w:val="8"/>
      <w:numFmt w:val="decimal"/>
      <w:pStyle w:val="Naslov20"/>
      <w:lvlText w:val="%1.%2."/>
      <w:lvlJc w:val="left"/>
      <w:pPr>
        <w:tabs>
          <w:tab w:val="num" w:pos="720"/>
        </w:tabs>
        <w:ind w:left="432" w:hanging="432"/>
      </w:pPr>
      <w:rPr>
        <w:rFonts w:hint="default"/>
      </w:rPr>
    </w:lvl>
    <w:lvl w:ilvl="2">
      <w:start w:val="1"/>
      <w:numFmt w:val="decimal"/>
      <w:pStyle w:val="-Naslov3"/>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43" w15:restartNumberingAfterBreak="0">
    <w:nsid w:val="6BB8311D"/>
    <w:multiLevelType w:val="hybridMultilevel"/>
    <w:tmpl w:val="A62EAA2C"/>
    <w:lvl w:ilvl="0" w:tplc="54FC9F94">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7305D5"/>
    <w:multiLevelType w:val="hybridMultilevel"/>
    <w:tmpl w:val="7632CD76"/>
    <w:lvl w:ilvl="0" w:tplc="43FEBB7E">
      <w:start w:val="1"/>
      <w:numFmt w:val="decimal"/>
      <w:lvlText w:val="%1.)"/>
      <w:lvlJc w:val="left"/>
      <w:pPr>
        <w:ind w:left="1856" w:hanging="360"/>
      </w:pPr>
    </w:lvl>
    <w:lvl w:ilvl="1" w:tplc="04240019">
      <w:start w:val="1"/>
      <w:numFmt w:val="lowerLetter"/>
      <w:lvlText w:val="%2."/>
      <w:lvlJc w:val="left"/>
      <w:pPr>
        <w:ind w:left="2576" w:hanging="360"/>
      </w:pPr>
    </w:lvl>
    <w:lvl w:ilvl="2" w:tplc="0424001B">
      <w:start w:val="1"/>
      <w:numFmt w:val="lowerRoman"/>
      <w:lvlText w:val="%3."/>
      <w:lvlJc w:val="right"/>
      <w:pPr>
        <w:ind w:left="3296" w:hanging="180"/>
      </w:pPr>
    </w:lvl>
    <w:lvl w:ilvl="3" w:tplc="0424000F">
      <w:start w:val="1"/>
      <w:numFmt w:val="decimal"/>
      <w:lvlText w:val="%4."/>
      <w:lvlJc w:val="left"/>
      <w:pPr>
        <w:ind w:left="4016" w:hanging="360"/>
      </w:pPr>
    </w:lvl>
    <w:lvl w:ilvl="4" w:tplc="04240019">
      <w:start w:val="1"/>
      <w:numFmt w:val="lowerLetter"/>
      <w:lvlText w:val="%5."/>
      <w:lvlJc w:val="left"/>
      <w:pPr>
        <w:ind w:left="4736" w:hanging="360"/>
      </w:pPr>
    </w:lvl>
    <w:lvl w:ilvl="5" w:tplc="0424001B">
      <w:start w:val="1"/>
      <w:numFmt w:val="lowerRoman"/>
      <w:lvlText w:val="%6."/>
      <w:lvlJc w:val="right"/>
      <w:pPr>
        <w:ind w:left="5456" w:hanging="180"/>
      </w:pPr>
    </w:lvl>
    <w:lvl w:ilvl="6" w:tplc="0424000F">
      <w:start w:val="1"/>
      <w:numFmt w:val="decimal"/>
      <w:lvlText w:val="%7."/>
      <w:lvlJc w:val="left"/>
      <w:pPr>
        <w:ind w:left="6176" w:hanging="360"/>
      </w:pPr>
    </w:lvl>
    <w:lvl w:ilvl="7" w:tplc="04240019">
      <w:start w:val="1"/>
      <w:numFmt w:val="lowerLetter"/>
      <w:lvlText w:val="%8."/>
      <w:lvlJc w:val="left"/>
      <w:pPr>
        <w:ind w:left="6896" w:hanging="360"/>
      </w:pPr>
    </w:lvl>
    <w:lvl w:ilvl="8" w:tplc="0424001B">
      <w:start w:val="1"/>
      <w:numFmt w:val="lowerRoman"/>
      <w:lvlText w:val="%9."/>
      <w:lvlJc w:val="right"/>
      <w:pPr>
        <w:ind w:left="7616" w:hanging="180"/>
      </w:pPr>
    </w:lvl>
  </w:abstractNum>
  <w:abstractNum w:abstractNumId="45" w15:restartNumberingAfterBreak="0">
    <w:nsid w:val="72F20848"/>
    <w:multiLevelType w:val="multilevel"/>
    <w:tmpl w:val="E6642002"/>
    <w:lvl w:ilvl="0">
      <w:numFmt w:val="bullet"/>
      <w:lvlText w:val="-"/>
      <w:lvlJc w:val="left"/>
      <w:pPr>
        <w:tabs>
          <w:tab w:val="num" w:pos="360"/>
        </w:tabs>
        <w:ind w:left="360" w:hanging="360"/>
      </w:pPr>
      <w:rPr>
        <w:rFonts w:ascii="Arial" w:eastAsia="Times New Roman" w:hAnsi="Arial" w:cs="Aria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6" w15:restartNumberingAfterBreak="0">
    <w:nsid w:val="7A333D74"/>
    <w:multiLevelType w:val="hybridMultilevel"/>
    <w:tmpl w:val="898AEB0C"/>
    <w:lvl w:ilvl="0" w:tplc="8526A7E8">
      <w:start w:val="1"/>
      <w:numFmt w:val="decimal"/>
      <w:pStyle w:val="slika"/>
      <w:lvlText w:val="%1."/>
      <w:lvlJc w:val="righ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CB758FC"/>
    <w:multiLevelType w:val="hybridMultilevel"/>
    <w:tmpl w:val="E0860B24"/>
    <w:lvl w:ilvl="0" w:tplc="70A2867C">
      <w:numFmt w:val="bullet"/>
      <w:lvlText w:val="-"/>
      <w:lvlJc w:val="left"/>
      <w:pPr>
        <w:ind w:left="720" w:hanging="360"/>
      </w:pPr>
      <w:rPr>
        <w:rFonts w:ascii="ISOCPEUR" w:eastAsia="Calibri" w:hAnsi="ISOCPEU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A610E6"/>
    <w:multiLevelType w:val="hybridMultilevel"/>
    <w:tmpl w:val="20689D22"/>
    <w:lvl w:ilvl="0" w:tplc="96E416A4">
      <w:start w:val="1"/>
      <w:numFmt w:val="decimal"/>
      <w:lvlText w:val="%1."/>
      <w:lvlJc w:val="left"/>
      <w:pPr>
        <w:tabs>
          <w:tab w:val="num" w:pos="720"/>
        </w:tabs>
        <w:ind w:left="720" w:hanging="360"/>
      </w:pPr>
      <w:rPr>
        <w:rFonts w:hint="default"/>
      </w:rPr>
    </w:lvl>
    <w:lvl w:ilvl="1" w:tplc="D362EEA8">
      <w:numFmt w:val="none"/>
      <w:pStyle w:val="NAslov40"/>
      <w:lvlText w:val=""/>
      <w:lvlJc w:val="left"/>
      <w:pPr>
        <w:tabs>
          <w:tab w:val="num" w:pos="360"/>
        </w:tabs>
      </w:pPr>
    </w:lvl>
    <w:lvl w:ilvl="2" w:tplc="4BB03570">
      <w:numFmt w:val="none"/>
      <w:lvlText w:val=""/>
      <w:lvlJc w:val="left"/>
      <w:pPr>
        <w:tabs>
          <w:tab w:val="num" w:pos="360"/>
        </w:tabs>
      </w:pPr>
    </w:lvl>
    <w:lvl w:ilvl="3" w:tplc="69FA26E4">
      <w:numFmt w:val="none"/>
      <w:lvlText w:val=""/>
      <w:lvlJc w:val="left"/>
      <w:pPr>
        <w:tabs>
          <w:tab w:val="num" w:pos="360"/>
        </w:tabs>
      </w:pPr>
    </w:lvl>
    <w:lvl w:ilvl="4" w:tplc="519429BA">
      <w:numFmt w:val="none"/>
      <w:lvlText w:val=""/>
      <w:lvlJc w:val="left"/>
      <w:pPr>
        <w:tabs>
          <w:tab w:val="num" w:pos="360"/>
        </w:tabs>
      </w:pPr>
    </w:lvl>
    <w:lvl w:ilvl="5" w:tplc="30581DC6">
      <w:numFmt w:val="none"/>
      <w:lvlText w:val=""/>
      <w:lvlJc w:val="left"/>
      <w:pPr>
        <w:tabs>
          <w:tab w:val="num" w:pos="360"/>
        </w:tabs>
      </w:pPr>
    </w:lvl>
    <w:lvl w:ilvl="6" w:tplc="BA946060">
      <w:numFmt w:val="none"/>
      <w:lvlText w:val=""/>
      <w:lvlJc w:val="left"/>
      <w:pPr>
        <w:tabs>
          <w:tab w:val="num" w:pos="360"/>
        </w:tabs>
      </w:pPr>
    </w:lvl>
    <w:lvl w:ilvl="7" w:tplc="9FEA4316">
      <w:numFmt w:val="none"/>
      <w:lvlText w:val=""/>
      <w:lvlJc w:val="left"/>
      <w:pPr>
        <w:tabs>
          <w:tab w:val="num" w:pos="360"/>
        </w:tabs>
      </w:pPr>
    </w:lvl>
    <w:lvl w:ilvl="8" w:tplc="2D22BD94">
      <w:numFmt w:val="none"/>
      <w:lvlText w:val=""/>
      <w:lvlJc w:val="left"/>
      <w:pPr>
        <w:tabs>
          <w:tab w:val="num" w:pos="360"/>
        </w:tabs>
      </w:pPr>
    </w:lvl>
  </w:abstractNum>
  <w:num w:numId="1">
    <w:abstractNumId w:val="25"/>
  </w:num>
  <w:num w:numId="2">
    <w:abstractNumId w:val="48"/>
  </w:num>
  <w:num w:numId="3">
    <w:abstractNumId w:val="5"/>
  </w:num>
  <w:num w:numId="4">
    <w:abstractNumId w:val="42"/>
  </w:num>
  <w:num w:numId="5">
    <w:abstractNumId w:val="14"/>
  </w:num>
  <w:num w:numId="6">
    <w:abstractNumId w:val="46"/>
  </w:num>
  <w:num w:numId="7">
    <w:abstractNumId w:val="36"/>
  </w:num>
  <w:num w:numId="8">
    <w:abstractNumId w:val="17"/>
  </w:num>
  <w:num w:numId="9">
    <w:abstractNumId w:val="19"/>
  </w:num>
  <w:num w:numId="10">
    <w:abstractNumId w:val="9"/>
  </w:num>
  <w:num w:numId="11">
    <w:abstractNumId w:val="10"/>
  </w:num>
  <w:num w:numId="12">
    <w:abstractNumId w:val="13"/>
  </w:num>
  <w:num w:numId="13">
    <w:abstractNumId w:val="47"/>
  </w:num>
  <w:num w:numId="14">
    <w:abstractNumId w:val="30"/>
  </w:num>
  <w:num w:numId="15">
    <w:abstractNumId w:val="15"/>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4"/>
  </w:num>
  <w:num w:numId="19">
    <w:abstractNumId w:val="33"/>
  </w:num>
  <w:num w:numId="20">
    <w:abstractNumId w:val="34"/>
  </w:num>
  <w:num w:numId="21">
    <w:abstractNumId w:val="22"/>
  </w:num>
  <w:num w:numId="22">
    <w:abstractNumId w:val="37"/>
  </w:num>
  <w:num w:numId="23">
    <w:abstractNumId w:val="38"/>
  </w:num>
  <w:num w:numId="24">
    <w:abstractNumId w:val="24"/>
  </w:num>
  <w:num w:numId="25">
    <w:abstractNumId w:val="12"/>
  </w:num>
  <w:num w:numId="26">
    <w:abstractNumId w:val="28"/>
  </w:num>
  <w:num w:numId="27">
    <w:abstractNumId w:val="6"/>
  </w:num>
  <w:num w:numId="28">
    <w:abstractNumId w:val="40"/>
  </w:num>
  <w:num w:numId="29">
    <w:abstractNumId w:val="43"/>
  </w:num>
  <w:num w:numId="30">
    <w:abstractNumId w:val="8"/>
  </w:num>
  <w:num w:numId="31">
    <w:abstractNumId w:val="16"/>
  </w:num>
  <w:num w:numId="32">
    <w:abstractNumId w:val="20"/>
  </w:num>
  <w:num w:numId="33">
    <w:abstractNumId w:val="23"/>
  </w:num>
  <w:num w:numId="34">
    <w:abstractNumId w:val="27"/>
  </w:num>
  <w:num w:numId="35">
    <w:abstractNumId w:val="31"/>
  </w:num>
  <w:num w:numId="36">
    <w:abstractNumId w:val="18"/>
  </w:num>
  <w:num w:numId="37">
    <w:abstractNumId w:val="39"/>
  </w:num>
  <w:num w:numId="38">
    <w:abstractNumId w:val="26"/>
  </w:num>
  <w:num w:numId="39">
    <w:abstractNumId w:val="45"/>
  </w:num>
  <w:num w:numId="40">
    <w:abstractNumId w:val="21"/>
  </w:num>
  <w:num w:numId="41">
    <w:abstractNumId w:val="29"/>
  </w:num>
  <w:num w:numId="42">
    <w:abstractNumId w:val="41"/>
  </w:num>
  <w:num w:numId="43">
    <w:abstractNumId w:val="7"/>
  </w:num>
  <w:num w:numId="44">
    <w:abstractNumId w:val="11"/>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F5"/>
    <w:rsid w:val="0000012B"/>
    <w:rsid w:val="000026EE"/>
    <w:rsid w:val="0000322D"/>
    <w:rsid w:val="0000324E"/>
    <w:rsid w:val="00004560"/>
    <w:rsid w:val="0000498B"/>
    <w:rsid w:val="000049C3"/>
    <w:rsid w:val="00004A1F"/>
    <w:rsid w:val="00004A2B"/>
    <w:rsid w:val="0000592A"/>
    <w:rsid w:val="00006CC2"/>
    <w:rsid w:val="000079B1"/>
    <w:rsid w:val="0001087D"/>
    <w:rsid w:val="000108C2"/>
    <w:rsid w:val="00010A0E"/>
    <w:rsid w:val="0001423C"/>
    <w:rsid w:val="000144F2"/>
    <w:rsid w:val="000149DF"/>
    <w:rsid w:val="00014DB6"/>
    <w:rsid w:val="00014E80"/>
    <w:rsid w:val="00015278"/>
    <w:rsid w:val="00015764"/>
    <w:rsid w:val="00015BA7"/>
    <w:rsid w:val="00015E06"/>
    <w:rsid w:val="000160A2"/>
    <w:rsid w:val="0001611C"/>
    <w:rsid w:val="00016E7A"/>
    <w:rsid w:val="000213DA"/>
    <w:rsid w:val="0002238F"/>
    <w:rsid w:val="000224B2"/>
    <w:rsid w:val="00022746"/>
    <w:rsid w:val="00022C11"/>
    <w:rsid w:val="00022F67"/>
    <w:rsid w:val="0002354B"/>
    <w:rsid w:val="00023929"/>
    <w:rsid w:val="00025D51"/>
    <w:rsid w:val="00026D79"/>
    <w:rsid w:val="000275EB"/>
    <w:rsid w:val="0002781E"/>
    <w:rsid w:val="00030151"/>
    <w:rsid w:val="00030561"/>
    <w:rsid w:val="0003098A"/>
    <w:rsid w:val="000311DD"/>
    <w:rsid w:val="00031A92"/>
    <w:rsid w:val="00031F45"/>
    <w:rsid w:val="00032926"/>
    <w:rsid w:val="000340D1"/>
    <w:rsid w:val="00034B57"/>
    <w:rsid w:val="000356F3"/>
    <w:rsid w:val="000409A8"/>
    <w:rsid w:val="00040ED3"/>
    <w:rsid w:val="0004122A"/>
    <w:rsid w:val="0004178F"/>
    <w:rsid w:val="00041949"/>
    <w:rsid w:val="0004216E"/>
    <w:rsid w:val="00042974"/>
    <w:rsid w:val="00042BD7"/>
    <w:rsid w:val="00043123"/>
    <w:rsid w:val="00043A23"/>
    <w:rsid w:val="000451B9"/>
    <w:rsid w:val="000455E6"/>
    <w:rsid w:val="000457BE"/>
    <w:rsid w:val="00045CA3"/>
    <w:rsid w:val="0004649C"/>
    <w:rsid w:val="00046666"/>
    <w:rsid w:val="00046BE4"/>
    <w:rsid w:val="0004758A"/>
    <w:rsid w:val="000517C8"/>
    <w:rsid w:val="000518DE"/>
    <w:rsid w:val="000522EC"/>
    <w:rsid w:val="00052FBE"/>
    <w:rsid w:val="0005325C"/>
    <w:rsid w:val="00054632"/>
    <w:rsid w:val="00055621"/>
    <w:rsid w:val="000557C7"/>
    <w:rsid w:val="00057563"/>
    <w:rsid w:val="000577AC"/>
    <w:rsid w:val="00057DCD"/>
    <w:rsid w:val="00057EE7"/>
    <w:rsid w:val="00061827"/>
    <w:rsid w:val="0006227F"/>
    <w:rsid w:val="000629D7"/>
    <w:rsid w:val="000640DF"/>
    <w:rsid w:val="00064381"/>
    <w:rsid w:val="00064E09"/>
    <w:rsid w:val="000657A2"/>
    <w:rsid w:val="000714EE"/>
    <w:rsid w:val="00071DFA"/>
    <w:rsid w:val="00072D54"/>
    <w:rsid w:val="0007348A"/>
    <w:rsid w:val="000737FD"/>
    <w:rsid w:val="00073B8D"/>
    <w:rsid w:val="00074956"/>
    <w:rsid w:val="0007524E"/>
    <w:rsid w:val="00075D59"/>
    <w:rsid w:val="00076CD9"/>
    <w:rsid w:val="00076DC7"/>
    <w:rsid w:val="00077A33"/>
    <w:rsid w:val="000804BB"/>
    <w:rsid w:val="00081576"/>
    <w:rsid w:val="00083737"/>
    <w:rsid w:val="00083D79"/>
    <w:rsid w:val="000842A9"/>
    <w:rsid w:val="000849F6"/>
    <w:rsid w:val="00085289"/>
    <w:rsid w:val="000853E4"/>
    <w:rsid w:val="00085D45"/>
    <w:rsid w:val="00086089"/>
    <w:rsid w:val="0008762F"/>
    <w:rsid w:val="0009075E"/>
    <w:rsid w:val="000914C3"/>
    <w:rsid w:val="000916AB"/>
    <w:rsid w:val="00092600"/>
    <w:rsid w:val="00094AD9"/>
    <w:rsid w:val="00094B93"/>
    <w:rsid w:val="00095B2E"/>
    <w:rsid w:val="000966F5"/>
    <w:rsid w:val="00096D17"/>
    <w:rsid w:val="00096DFC"/>
    <w:rsid w:val="00096FB6"/>
    <w:rsid w:val="000A045C"/>
    <w:rsid w:val="000A0602"/>
    <w:rsid w:val="000A0AB5"/>
    <w:rsid w:val="000A0AEE"/>
    <w:rsid w:val="000A1C53"/>
    <w:rsid w:val="000A26A6"/>
    <w:rsid w:val="000A26CA"/>
    <w:rsid w:val="000A275D"/>
    <w:rsid w:val="000A29A4"/>
    <w:rsid w:val="000A523B"/>
    <w:rsid w:val="000A6E1D"/>
    <w:rsid w:val="000A7098"/>
    <w:rsid w:val="000B03C5"/>
    <w:rsid w:val="000B0B1D"/>
    <w:rsid w:val="000B2357"/>
    <w:rsid w:val="000B23D6"/>
    <w:rsid w:val="000B32A6"/>
    <w:rsid w:val="000B3952"/>
    <w:rsid w:val="000B44E3"/>
    <w:rsid w:val="000B4B0B"/>
    <w:rsid w:val="000B574B"/>
    <w:rsid w:val="000B587C"/>
    <w:rsid w:val="000B658F"/>
    <w:rsid w:val="000B78BD"/>
    <w:rsid w:val="000C0717"/>
    <w:rsid w:val="000C0B66"/>
    <w:rsid w:val="000C1C1A"/>
    <w:rsid w:val="000C3738"/>
    <w:rsid w:val="000C4099"/>
    <w:rsid w:val="000C42A3"/>
    <w:rsid w:val="000C6106"/>
    <w:rsid w:val="000C732B"/>
    <w:rsid w:val="000C760A"/>
    <w:rsid w:val="000D001E"/>
    <w:rsid w:val="000D020D"/>
    <w:rsid w:val="000D0422"/>
    <w:rsid w:val="000D04E7"/>
    <w:rsid w:val="000D1414"/>
    <w:rsid w:val="000D1760"/>
    <w:rsid w:val="000D39B2"/>
    <w:rsid w:val="000D44F1"/>
    <w:rsid w:val="000D6465"/>
    <w:rsid w:val="000D70E9"/>
    <w:rsid w:val="000E06CE"/>
    <w:rsid w:val="000E0CF6"/>
    <w:rsid w:val="000E13D3"/>
    <w:rsid w:val="000E14DB"/>
    <w:rsid w:val="000E17D7"/>
    <w:rsid w:val="000E22EC"/>
    <w:rsid w:val="000E2ADC"/>
    <w:rsid w:val="000E2C87"/>
    <w:rsid w:val="000E2F66"/>
    <w:rsid w:val="000E3E78"/>
    <w:rsid w:val="000E4E16"/>
    <w:rsid w:val="000E5162"/>
    <w:rsid w:val="000E5AC0"/>
    <w:rsid w:val="000E5D51"/>
    <w:rsid w:val="000E7A71"/>
    <w:rsid w:val="000E7B47"/>
    <w:rsid w:val="000E7B68"/>
    <w:rsid w:val="000E7CF2"/>
    <w:rsid w:val="000F065F"/>
    <w:rsid w:val="000F094A"/>
    <w:rsid w:val="000F1959"/>
    <w:rsid w:val="000F2523"/>
    <w:rsid w:val="000F3EDB"/>
    <w:rsid w:val="000F459B"/>
    <w:rsid w:val="000F4F3F"/>
    <w:rsid w:val="000F4F95"/>
    <w:rsid w:val="000F5063"/>
    <w:rsid w:val="000F6171"/>
    <w:rsid w:val="000F6589"/>
    <w:rsid w:val="000F6E9E"/>
    <w:rsid w:val="00100B02"/>
    <w:rsid w:val="0010188C"/>
    <w:rsid w:val="00101AEF"/>
    <w:rsid w:val="00102DA9"/>
    <w:rsid w:val="001033F2"/>
    <w:rsid w:val="00104189"/>
    <w:rsid w:val="00104587"/>
    <w:rsid w:val="0010462D"/>
    <w:rsid w:val="0010467B"/>
    <w:rsid w:val="00105703"/>
    <w:rsid w:val="00105F73"/>
    <w:rsid w:val="00107A21"/>
    <w:rsid w:val="00107AB6"/>
    <w:rsid w:val="00107B43"/>
    <w:rsid w:val="001104AC"/>
    <w:rsid w:val="00110B36"/>
    <w:rsid w:val="00110E4A"/>
    <w:rsid w:val="00111256"/>
    <w:rsid w:val="00111EE0"/>
    <w:rsid w:val="00112973"/>
    <w:rsid w:val="00112E36"/>
    <w:rsid w:val="00113487"/>
    <w:rsid w:val="00113872"/>
    <w:rsid w:val="0011448D"/>
    <w:rsid w:val="00114686"/>
    <w:rsid w:val="00115D75"/>
    <w:rsid w:val="00116238"/>
    <w:rsid w:val="00116422"/>
    <w:rsid w:val="001164E3"/>
    <w:rsid w:val="00116507"/>
    <w:rsid w:val="00117C33"/>
    <w:rsid w:val="001224F2"/>
    <w:rsid w:val="00122D9A"/>
    <w:rsid w:val="00123548"/>
    <w:rsid w:val="00123693"/>
    <w:rsid w:val="0012379B"/>
    <w:rsid w:val="001241A2"/>
    <w:rsid w:val="001249AA"/>
    <w:rsid w:val="00124CB3"/>
    <w:rsid w:val="00125617"/>
    <w:rsid w:val="00125DA7"/>
    <w:rsid w:val="00126318"/>
    <w:rsid w:val="00126811"/>
    <w:rsid w:val="00127163"/>
    <w:rsid w:val="00127276"/>
    <w:rsid w:val="00130DBC"/>
    <w:rsid w:val="001317D7"/>
    <w:rsid w:val="00131F7D"/>
    <w:rsid w:val="00132AA9"/>
    <w:rsid w:val="0013335A"/>
    <w:rsid w:val="00133667"/>
    <w:rsid w:val="00133FB2"/>
    <w:rsid w:val="001344A4"/>
    <w:rsid w:val="0013575A"/>
    <w:rsid w:val="00140049"/>
    <w:rsid w:val="001401A5"/>
    <w:rsid w:val="00140412"/>
    <w:rsid w:val="00140C9F"/>
    <w:rsid w:val="00144992"/>
    <w:rsid w:val="00145BFB"/>
    <w:rsid w:val="0014625E"/>
    <w:rsid w:val="00146D3F"/>
    <w:rsid w:val="0014759F"/>
    <w:rsid w:val="00147637"/>
    <w:rsid w:val="0015007C"/>
    <w:rsid w:val="00150294"/>
    <w:rsid w:val="0015077D"/>
    <w:rsid w:val="00150CE7"/>
    <w:rsid w:val="00152370"/>
    <w:rsid w:val="001523BB"/>
    <w:rsid w:val="00152E62"/>
    <w:rsid w:val="00153E81"/>
    <w:rsid w:val="001546FE"/>
    <w:rsid w:val="00154AD2"/>
    <w:rsid w:val="00154FB5"/>
    <w:rsid w:val="0015590E"/>
    <w:rsid w:val="0015652D"/>
    <w:rsid w:val="001565AB"/>
    <w:rsid w:val="00156776"/>
    <w:rsid w:val="001574C1"/>
    <w:rsid w:val="0015750A"/>
    <w:rsid w:val="00157708"/>
    <w:rsid w:val="00157BD4"/>
    <w:rsid w:val="00160798"/>
    <w:rsid w:val="00162C8C"/>
    <w:rsid w:val="0016316B"/>
    <w:rsid w:val="00163A9E"/>
    <w:rsid w:val="001642A0"/>
    <w:rsid w:val="00165526"/>
    <w:rsid w:val="00165FC8"/>
    <w:rsid w:val="0016643D"/>
    <w:rsid w:val="0016651A"/>
    <w:rsid w:val="00166F49"/>
    <w:rsid w:val="0016711B"/>
    <w:rsid w:val="00170964"/>
    <w:rsid w:val="00170B5A"/>
    <w:rsid w:val="00175478"/>
    <w:rsid w:val="00176704"/>
    <w:rsid w:val="00176C86"/>
    <w:rsid w:val="00177769"/>
    <w:rsid w:val="00180146"/>
    <w:rsid w:val="0018045B"/>
    <w:rsid w:val="001812FE"/>
    <w:rsid w:val="0018292D"/>
    <w:rsid w:val="001830BE"/>
    <w:rsid w:val="001837D8"/>
    <w:rsid w:val="00184216"/>
    <w:rsid w:val="0018504E"/>
    <w:rsid w:val="001858E9"/>
    <w:rsid w:val="00186871"/>
    <w:rsid w:val="00186F6C"/>
    <w:rsid w:val="00187A68"/>
    <w:rsid w:val="00187B3E"/>
    <w:rsid w:val="00187BEC"/>
    <w:rsid w:val="00187EA9"/>
    <w:rsid w:val="001906EC"/>
    <w:rsid w:val="00191834"/>
    <w:rsid w:val="00191A3F"/>
    <w:rsid w:val="00191B51"/>
    <w:rsid w:val="00194F93"/>
    <w:rsid w:val="00195630"/>
    <w:rsid w:val="001962C5"/>
    <w:rsid w:val="001965CF"/>
    <w:rsid w:val="001969C0"/>
    <w:rsid w:val="00197FDA"/>
    <w:rsid w:val="001A00C7"/>
    <w:rsid w:val="001A0A5E"/>
    <w:rsid w:val="001A0CC7"/>
    <w:rsid w:val="001A16E5"/>
    <w:rsid w:val="001A3DA9"/>
    <w:rsid w:val="001A4A38"/>
    <w:rsid w:val="001A513F"/>
    <w:rsid w:val="001A5346"/>
    <w:rsid w:val="001A5A59"/>
    <w:rsid w:val="001A6742"/>
    <w:rsid w:val="001A70F7"/>
    <w:rsid w:val="001A71F3"/>
    <w:rsid w:val="001A77C2"/>
    <w:rsid w:val="001B04A1"/>
    <w:rsid w:val="001B2136"/>
    <w:rsid w:val="001B2A26"/>
    <w:rsid w:val="001B2CE9"/>
    <w:rsid w:val="001B2F04"/>
    <w:rsid w:val="001B3064"/>
    <w:rsid w:val="001B3915"/>
    <w:rsid w:val="001B43DB"/>
    <w:rsid w:val="001B5225"/>
    <w:rsid w:val="001B55AB"/>
    <w:rsid w:val="001B6A0A"/>
    <w:rsid w:val="001B703F"/>
    <w:rsid w:val="001B79A4"/>
    <w:rsid w:val="001C04C1"/>
    <w:rsid w:val="001C0891"/>
    <w:rsid w:val="001C0984"/>
    <w:rsid w:val="001C1048"/>
    <w:rsid w:val="001C1488"/>
    <w:rsid w:val="001C31AA"/>
    <w:rsid w:val="001C4887"/>
    <w:rsid w:val="001C69A4"/>
    <w:rsid w:val="001C6BD7"/>
    <w:rsid w:val="001C71EC"/>
    <w:rsid w:val="001D007A"/>
    <w:rsid w:val="001D11C4"/>
    <w:rsid w:val="001D1764"/>
    <w:rsid w:val="001D2324"/>
    <w:rsid w:val="001D2B9F"/>
    <w:rsid w:val="001D525F"/>
    <w:rsid w:val="001D54A0"/>
    <w:rsid w:val="001D5824"/>
    <w:rsid w:val="001E020E"/>
    <w:rsid w:val="001E0818"/>
    <w:rsid w:val="001E1464"/>
    <w:rsid w:val="001E2D8F"/>
    <w:rsid w:val="001E3D39"/>
    <w:rsid w:val="001E46C5"/>
    <w:rsid w:val="001E48A5"/>
    <w:rsid w:val="001E6195"/>
    <w:rsid w:val="001E6E57"/>
    <w:rsid w:val="001E7B96"/>
    <w:rsid w:val="001E7E3E"/>
    <w:rsid w:val="001F0187"/>
    <w:rsid w:val="001F0B02"/>
    <w:rsid w:val="001F13BC"/>
    <w:rsid w:val="001F1889"/>
    <w:rsid w:val="001F1A25"/>
    <w:rsid w:val="001F1D1C"/>
    <w:rsid w:val="001F1E63"/>
    <w:rsid w:val="001F2EFC"/>
    <w:rsid w:val="001F305B"/>
    <w:rsid w:val="001F373D"/>
    <w:rsid w:val="001F44E7"/>
    <w:rsid w:val="001F49D3"/>
    <w:rsid w:val="001F6A22"/>
    <w:rsid w:val="002002DA"/>
    <w:rsid w:val="00200E33"/>
    <w:rsid w:val="002015EE"/>
    <w:rsid w:val="00201852"/>
    <w:rsid w:val="002029AB"/>
    <w:rsid w:val="00203305"/>
    <w:rsid w:val="00203ED5"/>
    <w:rsid w:val="002041B3"/>
    <w:rsid w:val="00204FFB"/>
    <w:rsid w:val="00205725"/>
    <w:rsid w:val="002058C4"/>
    <w:rsid w:val="00205968"/>
    <w:rsid w:val="00206656"/>
    <w:rsid w:val="00206E11"/>
    <w:rsid w:val="00206E7E"/>
    <w:rsid w:val="0021008F"/>
    <w:rsid w:val="00210277"/>
    <w:rsid w:val="00210A9C"/>
    <w:rsid w:val="002113AF"/>
    <w:rsid w:val="002115DE"/>
    <w:rsid w:val="00212071"/>
    <w:rsid w:val="00212F46"/>
    <w:rsid w:val="00213A24"/>
    <w:rsid w:val="00214716"/>
    <w:rsid w:val="00215253"/>
    <w:rsid w:val="002154DE"/>
    <w:rsid w:val="00216EF4"/>
    <w:rsid w:val="0022071A"/>
    <w:rsid w:val="002230A0"/>
    <w:rsid w:val="0022334C"/>
    <w:rsid w:val="002234CB"/>
    <w:rsid w:val="002252AA"/>
    <w:rsid w:val="00225504"/>
    <w:rsid w:val="00226BDF"/>
    <w:rsid w:val="00226CD9"/>
    <w:rsid w:val="00227B7C"/>
    <w:rsid w:val="002301F7"/>
    <w:rsid w:val="002309D0"/>
    <w:rsid w:val="00230B88"/>
    <w:rsid w:val="00231222"/>
    <w:rsid w:val="00231F3E"/>
    <w:rsid w:val="002325FC"/>
    <w:rsid w:val="00232EBA"/>
    <w:rsid w:val="0023358D"/>
    <w:rsid w:val="00235A1E"/>
    <w:rsid w:val="00235DE1"/>
    <w:rsid w:val="00235E47"/>
    <w:rsid w:val="002362B5"/>
    <w:rsid w:val="00236B33"/>
    <w:rsid w:val="00240040"/>
    <w:rsid w:val="00240C56"/>
    <w:rsid w:val="00241FFA"/>
    <w:rsid w:val="0024216F"/>
    <w:rsid w:val="002426CA"/>
    <w:rsid w:val="002430BF"/>
    <w:rsid w:val="00244CCB"/>
    <w:rsid w:val="002456F3"/>
    <w:rsid w:val="00246382"/>
    <w:rsid w:val="002466C2"/>
    <w:rsid w:val="00246874"/>
    <w:rsid w:val="00246A33"/>
    <w:rsid w:val="00246AE8"/>
    <w:rsid w:val="00247093"/>
    <w:rsid w:val="002470DB"/>
    <w:rsid w:val="00247A7D"/>
    <w:rsid w:val="00247CBC"/>
    <w:rsid w:val="0025085E"/>
    <w:rsid w:val="00251571"/>
    <w:rsid w:val="002525CB"/>
    <w:rsid w:val="002529D0"/>
    <w:rsid w:val="00253564"/>
    <w:rsid w:val="00253EEB"/>
    <w:rsid w:val="00254960"/>
    <w:rsid w:val="002555D9"/>
    <w:rsid w:val="00256816"/>
    <w:rsid w:val="002568FB"/>
    <w:rsid w:val="00256C2F"/>
    <w:rsid w:val="002573F3"/>
    <w:rsid w:val="00257689"/>
    <w:rsid w:val="002604DF"/>
    <w:rsid w:val="0026200B"/>
    <w:rsid w:val="002630AD"/>
    <w:rsid w:val="00263336"/>
    <w:rsid w:val="002641E9"/>
    <w:rsid w:val="00264C9C"/>
    <w:rsid w:val="00264D94"/>
    <w:rsid w:val="002653C5"/>
    <w:rsid w:val="0026592B"/>
    <w:rsid w:val="00267AE4"/>
    <w:rsid w:val="0027069F"/>
    <w:rsid w:val="00270ACD"/>
    <w:rsid w:val="00271003"/>
    <w:rsid w:val="002713C5"/>
    <w:rsid w:val="00272F52"/>
    <w:rsid w:val="002734B5"/>
    <w:rsid w:val="00273684"/>
    <w:rsid w:val="00273FB0"/>
    <w:rsid w:val="00274158"/>
    <w:rsid w:val="002742F6"/>
    <w:rsid w:val="00274CE1"/>
    <w:rsid w:val="00275144"/>
    <w:rsid w:val="00275D22"/>
    <w:rsid w:val="0027615E"/>
    <w:rsid w:val="00276FE8"/>
    <w:rsid w:val="00277EB6"/>
    <w:rsid w:val="0028041D"/>
    <w:rsid w:val="0028097E"/>
    <w:rsid w:val="0028166E"/>
    <w:rsid w:val="0028197A"/>
    <w:rsid w:val="00281D98"/>
    <w:rsid w:val="00283016"/>
    <w:rsid w:val="00283083"/>
    <w:rsid w:val="00283375"/>
    <w:rsid w:val="002834E4"/>
    <w:rsid w:val="00283AA6"/>
    <w:rsid w:val="00283C85"/>
    <w:rsid w:val="002847DD"/>
    <w:rsid w:val="00284B7D"/>
    <w:rsid w:val="002879B6"/>
    <w:rsid w:val="0029126D"/>
    <w:rsid w:val="00294EB5"/>
    <w:rsid w:val="00294FF7"/>
    <w:rsid w:val="0029548E"/>
    <w:rsid w:val="002954E7"/>
    <w:rsid w:val="0029720A"/>
    <w:rsid w:val="00297E75"/>
    <w:rsid w:val="002A0972"/>
    <w:rsid w:val="002A1318"/>
    <w:rsid w:val="002A1481"/>
    <w:rsid w:val="002A1A38"/>
    <w:rsid w:val="002A282D"/>
    <w:rsid w:val="002A2A80"/>
    <w:rsid w:val="002A320B"/>
    <w:rsid w:val="002A3370"/>
    <w:rsid w:val="002A34C2"/>
    <w:rsid w:val="002A3EAF"/>
    <w:rsid w:val="002A3EC6"/>
    <w:rsid w:val="002A50FA"/>
    <w:rsid w:val="002A53CD"/>
    <w:rsid w:val="002B083B"/>
    <w:rsid w:val="002B0B86"/>
    <w:rsid w:val="002B12E6"/>
    <w:rsid w:val="002B1333"/>
    <w:rsid w:val="002B1EFE"/>
    <w:rsid w:val="002B38B3"/>
    <w:rsid w:val="002B4123"/>
    <w:rsid w:val="002B4B50"/>
    <w:rsid w:val="002B50EB"/>
    <w:rsid w:val="002B6169"/>
    <w:rsid w:val="002B651B"/>
    <w:rsid w:val="002C018D"/>
    <w:rsid w:val="002C0B3F"/>
    <w:rsid w:val="002C1550"/>
    <w:rsid w:val="002C1C81"/>
    <w:rsid w:val="002C2CF1"/>
    <w:rsid w:val="002C31A4"/>
    <w:rsid w:val="002C3947"/>
    <w:rsid w:val="002C3C9A"/>
    <w:rsid w:val="002C446A"/>
    <w:rsid w:val="002C4F95"/>
    <w:rsid w:val="002C55A7"/>
    <w:rsid w:val="002C593E"/>
    <w:rsid w:val="002C6085"/>
    <w:rsid w:val="002C63AE"/>
    <w:rsid w:val="002C6C0A"/>
    <w:rsid w:val="002C6D20"/>
    <w:rsid w:val="002C74E2"/>
    <w:rsid w:val="002C7A11"/>
    <w:rsid w:val="002C7D7D"/>
    <w:rsid w:val="002D0447"/>
    <w:rsid w:val="002D0F23"/>
    <w:rsid w:val="002D17A3"/>
    <w:rsid w:val="002D1B66"/>
    <w:rsid w:val="002D1E40"/>
    <w:rsid w:val="002D21E5"/>
    <w:rsid w:val="002D2631"/>
    <w:rsid w:val="002D282E"/>
    <w:rsid w:val="002D3CD6"/>
    <w:rsid w:val="002D56EB"/>
    <w:rsid w:val="002D5D04"/>
    <w:rsid w:val="002D62ED"/>
    <w:rsid w:val="002D6947"/>
    <w:rsid w:val="002D69C6"/>
    <w:rsid w:val="002D6AC8"/>
    <w:rsid w:val="002D6F69"/>
    <w:rsid w:val="002D7781"/>
    <w:rsid w:val="002D7860"/>
    <w:rsid w:val="002E1072"/>
    <w:rsid w:val="002E11A9"/>
    <w:rsid w:val="002E1ADE"/>
    <w:rsid w:val="002E1BC1"/>
    <w:rsid w:val="002E1CC4"/>
    <w:rsid w:val="002E2422"/>
    <w:rsid w:val="002E471D"/>
    <w:rsid w:val="002E5347"/>
    <w:rsid w:val="002E669B"/>
    <w:rsid w:val="002E7B16"/>
    <w:rsid w:val="002F0483"/>
    <w:rsid w:val="002F067A"/>
    <w:rsid w:val="002F0A4E"/>
    <w:rsid w:val="002F0CC3"/>
    <w:rsid w:val="002F0F9B"/>
    <w:rsid w:val="002F17BA"/>
    <w:rsid w:val="002F3C4B"/>
    <w:rsid w:val="002F3EC5"/>
    <w:rsid w:val="002F44D7"/>
    <w:rsid w:val="002F49A5"/>
    <w:rsid w:val="002F4DA8"/>
    <w:rsid w:val="002F57F7"/>
    <w:rsid w:val="002F5CBD"/>
    <w:rsid w:val="002F5EB9"/>
    <w:rsid w:val="002F6D48"/>
    <w:rsid w:val="002F754D"/>
    <w:rsid w:val="002F7974"/>
    <w:rsid w:val="003000D6"/>
    <w:rsid w:val="0030102F"/>
    <w:rsid w:val="00302215"/>
    <w:rsid w:val="00302493"/>
    <w:rsid w:val="003024FF"/>
    <w:rsid w:val="00302681"/>
    <w:rsid w:val="0030303E"/>
    <w:rsid w:val="00303F5F"/>
    <w:rsid w:val="0030441D"/>
    <w:rsid w:val="0030619F"/>
    <w:rsid w:val="0030680B"/>
    <w:rsid w:val="00306C63"/>
    <w:rsid w:val="00306F69"/>
    <w:rsid w:val="00307240"/>
    <w:rsid w:val="0030761E"/>
    <w:rsid w:val="003109A7"/>
    <w:rsid w:val="00313801"/>
    <w:rsid w:val="00313A82"/>
    <w:rsid w:val="00314102"/>
    <w:rsid w:val="003147A4"/>
    <w:rsid w:val="00314FB0"/>
    <w:rsid w:val="0031516F"/>
    <w:rsid w:val="00315918"/>
    <w:rsid w:val="00316CB2"/>
    <w:rsid w:val="00316E8D"/>
    <w:rsid w:val="003173AC"/>
    <w:rsid w:val="00320009"/>
    <w:rsid w:val="00320BA6"/>
    <w:rsid w:val="00320C37"/>
    <w:rsid w:val="00321382"/>
    <w:rsid w:val="0032193E"/>
    <w:rsid w:val="00322351"/>
    <w:rsid w:val="00322588"/>
    <w:rsid w:val="003231C5"/>
    <w:rsid w:val="00323A50"/>
    <w:rsid w:val="00323C5E"/>
    <w:rsid w:val="00324EC8"/>
    <w:rsid w:val="00324F07"/>
    <w:rsid w:val="00330236"/>
    <w:rsid w:val="003302A1"/>
    <w:rsid w:val="00330FF1"/>
    <w:rsid w:val="00331CE2"/>
    <w:rsid w:val="00332145"/>
    <w:rsid w:val="0033225B"/>
    <w:rsid w:val="00332DD1"/>
    <w:rsid w:val="00332F30"/>
    <w:rsid w:val="003333CF"/>
    <w:rsid w:val="00333722"/>
    <w:rsid w:val="00333777"/>
    <w:rsid w:val="00333FFC"/>
    <w:rsid w:val="003353B9"/>
    <w:rsid w:val="003353EC"/>
    <w:rsid w:val="00336654"/>
    <w:rsid w:val="003368C3"/>
    <w:rsid w:val="00336E08"/>
    <w:rsid w:val="003372AD"/>
    <w:rsid w:val="00337E33"/>
    <w:rsid w:val="00340AA2"/>
    <w:rsid w:val="0034200A"/>
    <w:rsid w:val="00342F9C"/>
    <w:rsid w:val="00342FBF"/>
    <w:rsid w:val="00343C9B"/>
    <w:rsid w:val="00343EA7"/>
    <w:rsid w:val="003441BB"/>
    <w:rsid w:val="0034433A"/>
    <w:rsid w:val="003456CE"/>
    <w:rsid w:val="00345C57"/>
    <w:rsid w:val="0034773D"/>
    <w:rsid w:val="00347A66"/>
    <w:rsid w:val="0035019E"/>
    <w:rsid w:val="003512B9"/>
    <w:rsid w:val="00351E95"/>
    <w:rsid w:val="00351EDB"/>
    <w:rsid w:val="00353C2B"/>
    <w:rsid w:val="003540B5"/>
    <w:rsid w:val="003543F6"/>
    <w:rsid w:val="00354522"/>
    <w:rsid w:val="0035511B"/>
    <w:rsid w:val="00355428"/>
    <w:rsid w:val="00356C3E"/>
    <w:rsid w:val="00357138"/>
    <w:rsid w:val="003577C0"/>
    <w:rsid w:val="003607C8"/>
    <w:rsid w:val="00360F57"/>
    <w:rsid w:val="003610DA"/>
    <w:rsid w:val="003612C3"/>
    <w:rsid w:val="003614B4"/>
    <w:rsid w:val="00361D4B"/>
    <w:rsid w:val="00362D14"/>
    <w:rsid w:val="00364332"/>
    <w:rsid w:val="003654AF"/>
    <w:rsid w:val="003662AA"/>
    <w:rsid w:val="00366E9E"/>
    <w:rsid w:val="003670B2"/>
    <w:rsid w:val="00367B75"/>
    <w:rsid w:val="00370021"/>
    <w:rsid w:val="003703F1"/>
    <w:rsid w:val="00370C5A"/>
    <w:rsid w:val="00370E93"/>
    <w:rsid w:val="00372758"/>
    <w:rsid w:val="0037428E"/>
    <w:rsid w:val="00374648"/>
    <w:rsid w:val="00376087"/>
    <w:rsid w:val="00376283"/>
    <w:rsid w:val="0038013B"/>
    <w:rsid w:val="00380BA4"/>
    <w:rsid w:val="003815B3"/>
    <w:rsid w:val="003822D1"/>
    <w:rsid w:val="00382A5D"/>
    <w:rsid w:val="00382DC3"/>
    <w:rsid w:val="00383391"/>
    <w:rsid w:val="00383CC8"/>
    <w:rsid w:val="00384120"/>
    <w:rsid w:val="00384352"/>
    <w:rsid w:val="00384F89"/>
    <w:rsid w:val="00384FE8"/>
    <w:rsid w:val="00385F74"/>
    <w:rsid w:val="00386C93"/>
    <w:rsid w:val="0038745F"/>
    <w:rsid w:val="00387CF8"/>
    <w:rsid w:val="00387D1E"/>
    <w:rsid w:val="003901CA"/>
    <w:rsid w:val="0039031B"/>
    <w:rsid w:val="00390327"/>
    <w:rsid w:val="003926AA"/>
    <w:rsid w:val="003941A3"/>
    <w:rsid w:val="00395215"/>
    <w:rsid w:val="003960A8"/>
    <w:rsid w:val="0039712D"/>
    <w:rsid w:val="003973B7"/>
    <w:rsid w:val="003975A6"/>
    <w:rsid w:val="00397E7A"/>
    <w:rsid w:val="00397E86"/>
    <w:rsid w:val="00397F70"/>
    <w:rsid w:val="003A00CA"/>
    <w:rsid w:val="003A0836"/>
    <w:rsid w:val="003A0BFA"/>
    <w:rsid w:val="003A20F0"/>
    <w:rsid w:val="003A2C6F"/>
    <w:rsid w:val="003A33D2"/>
    <w:rsid w:val="003A3416"/>
    <w:rsid w:val="003A384E"/>
    <w:rsid w:val="003A3FCD"/>
    <w:rsid w:val="003A41FA"/>
    <w:rsid w:val="003A4800"/>
    <w:rsid w:val="003A4C45"/>
    <w:rsid w:val="003A503F"/>
    <w:rsid w:val="003A6E83"/>
    <w:rsid w:val="003A74C3"/>
    <w:rsid w:val="003A7848"/>
    <w:rsid w:val="003B0292"/>
    <w:rsid w:val="003B086D"/>
    <w:rsid w:val="003B09BD"/>
    <w:rsid w:val="003B0C45"/>
    <w:rsid w:val="003B1BDB"/>
    <w:rsid w:val="003B1C0C"/>
    <w:rsid w:val="003B293E"/>
    <w:rsid w:val="003B4489"/>
    <w:rsid w:val="003B4834"/>
    <w:rsid w:val="003B4DDD"/>
    <w:rsid w:val="003B5A67"/>
    <w:rsid w:val="003B5CF2"/>
    <w:rsid w:val="003B6820"/>
    <w:rsid w:val="003C027A"/>
    <w:rsid w:val="003C08B1"/>
    <w:rsid w:val="003C0B95"/>
    <w:rsid w:val="003C0C39"/>
    <w:rsid w:val="003C154E"/>
    <w:rsid w:val="003C2084"/>
    <w:rsid w:val="003C246F"/>
    <w:rsid w:val="003C2CF1"/>
    <w:rsid w:val="003C2FF2"/>
    <w:rsid w:val="003C354E"/>
    <w:rsid w:val="003C3C56"/>
    <w:rsid w:val="003C5190"/>
    <w:rsid w:val="003C6619"/>
    <w:rsid w:val="003C6941"/>
    <w:rsid w:val="003C6C12"/>
    <w:rsid w:val="003C71BA"/>
    <w:rsid w:val="003C7463"/>
    <w:rsid w:val="003C798D"/>
    <w:rsid w:val="003C7EF9"/>
    <w:rsid w:val="003D0D62"/>
    <w:rsid w:val="003D10B7"/>
    <w:rsid w:val="003D1AAC"/>
    <w:rsid w:val="003D2021"/>
    <w:rsid w:val="003D2805"/>
    <w:rsid w:val="003D335C"/>
    <w:rsid w:val="003D412C"/>
    <w:rsid w:val="003D44F8"/>
    <w:rsid w:val="003D4798"/>
    <w:rsid w:val="003D544F"/>
    <w:rsid w:val="003D7117"/>
    <w:rsid w:val="003D7213"/>
    <w:rsid w:val="003D7776"/>
    <w:rsid w:val="003E0188"/>
    <w:rsid w:val="003E0254"/>
    <w:rsid w:val="003E08C6"/>
    <w:rsid w:val="003E1149"/>
    <w:rsid w:val="003E13B2"/>
    <w:rsid w:val="003E24D1"/>
    <w:rsid w:val="003E2F6F"/>
    <w:rsid w:val="003E3F7E"/>
    <w:rsid w:val="003E5225"/>
    <w:rsid w:val="003E5870"/>
    <w:rsid w:val="003E5A2F"/>
    <w:rsid w:val="003E60A8"/>
    <w:rsid w:val="003E61A1"/>
    <w:rsid w:val="003E709A"/>
    <w:rsid w:val="003E7FA4"/>
    <w:rsid w:val="003F032D"/>
    <w:rsid w:val="003F2564"/>
    <w:rsid w:val="003F2C11"/>
    <w:rsid w:val="003F2C63"/>
    <w:rsid w:val="003F3106"/>
    <w:rsid w:val="003F33C6"/>
    <w:rsid w:val="003F3DE0"/>
    <w:rsid w:val="003F3F10"/>
    <w:rsid w:val="003F4C01"/>
    <w:rsid w:val="003F4F54"/>
    <w:rsid w:val="003F5361"/>
    <w:rsid w:val="003F5A95"/>
    <w:rsid w:val="003F62E0"/>
    <w:rsid w:val="003F6BD8"/>
    <w:rsid w:val="003F7BCF"/>
    <w:rsid w:val="004004B7"/>
    <w:rsid w:val="00400546"/>
    <w:rsid w:val="00400D7D"/>
    <w:rsid w:val="00401138"/>
    <w:rsid w:val="0040218E"/>
    <w:rsid w:val="00402372"/>
    <w:rsid w:val="00403A7E"/>
    <w:rsid w:val="004052D0"/>
    <w:rsid w:val="0040560F"/>
    <w:rsid w:val="00405834"/>
    <w:rsid w:val="004074A9"/>
    <w:rsid w:val="00407F6E"/>
    <w:rsid w:val="0041147C"/>
    <w:rsid w:val="00411BAC"/>
    <w:rsid w:val="00411ECE"/>
    <w:rsid w:val="00413859"/>
    <w:rsid w:val="00415658"/>
    <w:rsid w:val="00416D81"/>
    <w:rsid w:val="00416EDF"/>
    <w:rsid w:val="00416FBB"/>
    <w:rsid w:val="00417708"/>
    <w:rsid w:val="004177AE"/>
    <w:rsid w:val="00421195"/>
    <w:rsid w:val="00421FE7"/>
    <w:rsid w:val="004220AA"/>
    <w:rsid w:val="00422578"/>
    <w:rsid w:val="004227A3"/>
    <w:rsid w:val="00422C6C"/>
    <w:rsid w:val="00424173"/>
    <w:rsid w:val="00425156"/>
    <w:rsid w:val="004254C0"/>
    <w:rsid w:val="004258A6"/>
    <w:rsid w:val="00425D74"/>
    <w:rsid w:val="004267C4"/>
    <w:rsid w:val="004304F0"/>
    <w:rsid w:val="00432793"/>
    <w:rsid w:val="00433D5F"/>
    <w:rsid w:val="00433DAF"/>
    <w:rsid w:val="00433DF4"/>
    <w:rsid w:val="00434042"/>
    <w:rsid w:val="00434550"/>
    <w:rsid w:val="00434738"/>
    <w:rsid w:val="00434762"/>
    <w:rsid w:val="00434E1B"/>
    <w:rsid w:val="004364AC"/>
    <w:rsid w:val="004367CC"/>
    <w:rsid w:val="004372B2"/>
    <w:rsid w:val="0044050C"/>
    <w:rsid w:val="00441094"/>
    <w:rsid w:val="0044112B"/>
    <w:rsid w:val="004414EB"/>
    <w:rsid w:val="00441AC0"/>
    <w:rsid w:val="00442B4B"/>
    <w:rsid w:val="00442E89"/>
    <w:rsid w:val="00443397"/>
    <w:rsid w:val="0044394A"/>
    <w:rsid w:val="00444226"/>
    <w:rsid w:val="00444545"/>
    <w:rsid w:val="004448BB"/>
    <w:rsid w:val="004451D0"/>
    <w:rsid w:val="004453CB"/>
    <w:rsid w:val="004464AA"/>
    <w:rsid w:val="0044754B"/>
    <w:rsid w:val="00447C0C"/>
    <w:rsid w:val="00450D71"/>
    <w:rsid w:val="00451264"/>
    <w:rsid w:val="0045157B"/>
    <w:rsid w:val="004518A4"/>
    <w:rsid w:val="004522D9"/>
    <w:rsid w:val="004526DB"/>
    <w:rsid w:val="00452908"/>
    <w:rsid w:val="00452AFE"/>
    <w:rsid w:val="004542DC"/>
    <w:rsid w:val="00454DA8"/>
    <w:rsid w:val="00454DC3"/>
    <w:rsid w:val="00455025"/>
    <w:rsid w:val="004556D7"/>
    <w:rsid w:val="0045626A"/>
    <w:rsid w:val="004562F8"/>
    <w:rsid w:val="004573C9"/>
    <w:rsid w:val="00457E97"/>
    <w:rsid w:val="00457F0F"/>
    <w:rsid w:val="00457F9F"/>
    <w:rsid w:val="0046087D"/>
    <w:rsid w:val="00461223"/>
    <w:rsid w:val="004616BA"/>
    <w:rsid w:val="00462C04"/>
    <w:rsid w:val="004630C9"/>
    <w:rsid w:val="004638A7"/>
    <w:rsid w:val="004643A6"/>
    <w:rsid w:val="00465A43"/>
    <w:rsid w:val="00466675"/>
    <w:rsid w:val="00466C4F"/>
    <w:rsid w:val="00467814"/>
    <w:rsid w:val="00467D3F"/>
    <w:rsid w:val="00467DD9"/>
    <w:rsid w:val="004704DF"/>
    <w:rsid w:val="00471166"/>
    <w:rsid w:val="00471254"/>
    <w:rsid w:val="004713B2"/>
    <w:rsid w:val="004721E8"/>
    <w:rsid w:val="004730CA"/>
    <w:rsid w:val="00473D76"/>
    <w:rsid w:val="00473F85"/>
    <w:rsid w:val="004742A0"/>
    <w:rsid w:val="004745D6"/>
    <w:rsid w:val="00476571"/>
    <w:rsid w:val="004765E0"/>
    <w:rsid w:val="004812CB"/>
    <w:rsid w:val="00481992"/>
    <w:rsid w:val="00482106"/>
    <w:rsid w:val="0048282C"/>
    <w:rsid w:val="004829C8"/>
    <w:rsid w:val="004834D1"/>
    <w:rsid w:val="00484DB3"/>
    <w:rsid w:val="00484EC8"/>
    <w:rsid w:val="004855E3"/>
    <w:rsid w:val="00486F80"/>
    <w:rsid w:val="0048706A"/>
    <w:rsid w:val="00487760"/>
    <w:rsid w:val="00487E9D"/>
    <w:rsid w:val="0049002E"/>
    <w:rsid w:val="0049087A"/>
    <w:rsid w:val="00490D3D"/>
    <w:rsid w:val="00491812"/>
    <w:rsid w:val="004918E1"/>
    <w:rsid w:val="00491EA1"/>
    <w:rsid w:val="00492213"/>
    <w:rsid w:val="00493057"/>
    <w:rsid w:val="0049334C"/>
    <w:rsid w:val="00494E4B"/>
    <w:rsid w:val="00495069"/>
    <w:rsid w:val="00495AD4"/>
    <w:rsid w:val="00495B3E"/>
    <w:rsid w:val="0049626C"/>
    <w:rsid w:val="0049699C"/>
    <w:rsid w:val="00496ABF"/>
    <w:rsid w:val="00496C81"/>
    <w:rsid w:val="004977E4"/>
    <w:rsid w:val="004978D1"/>
    <w:rsid w:val="00497AD8"/>
    <w:rsid w:val="004A0193"/>
    <w:rsid w:val="004A0B9A"/>
    <w:rsid w:val="004A0D24"/>
    <w:rsid w:val="004A19D2"/>
    <w:rsid w:val="004A1BA5"/>
    <w:rsid w:val="004A355F"/>
    <w:rsid w:val="004A497F"/>
    <w:rsid w:val="004A4F54"/>
    <w:rsid w:val="004A5D0D"/>
    <w:rsid w:val="004A7019"/>
    <w:rsid w:val="004A77E5"/>
    <w:rsid w:val="004B03EA"/>
    <w:rsid w:val="004B042D"/>
    <w:rsid w:val="004B1A78"/>
    <w:rsid w:val="004B39B8"/>
    <w:rsid w:val="004B3B1D"/>
    <w:rsid w:val="004B3EE3"/>
    <w:rsid w:val="004B53BE"/>
    <w:rsid w:val="004B6461"/>
    <w:rsid w:val="004B64C1"/>
    <w:rsid w:val="004B658F"/>
    <w:rsid w:val="004B7DA6"/>
    <w:rsid w:val="004C12ED"/>
    <w:rsid w:val="004C146C"/>
    <w:rsid w:val="004C230F"/>
    <w:rsid w:val="004C26DF"/>
    <w:rsid w:val="004C26FA"/>
    <w:rsid w:val="004C27B5"/>
    <w:rsid w:val="004C282D"/>
    <w:rsid w:val="004C3446"/>
    <w:rsid w:val="004C4135"/>
    <w:rsid w:val="004C4B6B"/>
    <w:rsid w:val="004C4E06"/>
    <w:rsid w:val="004C5440"/>
    <w:rsid w:val="004C5619"/>
    <w:rsid w:val="004C62F4"/>
    <w:rsid w:val="004C666E"/>
    <w:rsid w:val="004C66BE"/>
    <w:rsid w:val="004C7175"/>
    <w:rsid w:val="004C794E"/>
    <w:rsid w:val="004C7A0E"/>
    <w:rsid w:val="004C7CBB"/>
    <w:rsid w:val="004D08D4"/>
    <w:rsid w:val="004D1640"/>
    <w:rsid w:val="004D3B89"/>
    <w:rsid w:val="004D4161"/>
    <w:rsid w:val="004D4F1A"/>
    <w:rsid w:val="004D743D"/>
    <w:rsid w:val="004E022F"/>
    <w:rsid w:val="004E049E"/>
    <w:rsid w:val="004E0BBF"/>
    <w:rsid w:val="004E1182"/>
    <w:rsid w:val="004E2657"/>
    <w:rsid w:val="004E28DB"/>
    <w:rsid w:val="004E2FCB"/>
    <w:rsid w:val="004E3385"/>
    <w:rsid w:val="004E3DFF"/>
    <w:rsid w:val="004E403C"/>
    <w:rsid w:val="004E4611"/>
    <w:rsid w:val="004E480D"/>
    <w:rsid w:val="004E4ECA"/>
    <w:rsid w:val="004E7B4F"/>
    <w:rsid w:val="004E7B55"/>
    <w:rsid w:val="004E7E14"/>
    <w:rsid w:val="004F2FE1"/>
    <w:rsid w:val="004F4032"/>
    <w:rsid w:val="004F5156"/>
    <w:rsid w:val="004F562A"/>
    <w:rsid w:val="004F6092"/>
    <w:rsid w:val="004F6095"/>
    <w:rsid w:val="004F616C"/>
    <w:rsid w:val="004F6302"/>
    <w:rsid w:val="004F6AF0"/>
    <w:rsid w:val="004F6EE0"/>
    <w:rsid w:val="005007B3"/>
    <w:rsid w:val="005016E1"/>
    <w:rsid w:val="00501D2B"/>
    <w:rsid w:val="00501D2D"/>
    <w:rsid w:val="0050231E"/>
    <w:rsid w:val="00502CB7"/>
    <w:rsid w:val="00503C6A"/>
    <w:rsid w:val="00503F70"/>
    <w:rsid w:val="00504504"/>
    <w:rsid w:val="005050F7"/>
    <w:rsid w:val="00505416"/>
    <w:rsid w:val="0050582D"/>
    <w:rsid w:val="00505C23"/>
    <w:rsid w:val="005062A5"/>
    <w:rsid w:val="00506CFF"/>
    <w:rsid w:val="005074F3"/>
    <w:rsid w:val="00507635"/>
    <w:rsid w:val="00507A6B"/>
    <w:rsid w:val="00507C5B"/>
    <w:rsid w:val="0051070D"/>
    <w:rsid w:val="00510F06"/>
    <w:rsid w:val="00511188"/>
    <w:rsid w:val="005121B3"/>
    <w:rsid w:val="005123B8"/>
    <w:rsid w:val="00512CB8"/>
    <w:rsid w:val="00512D95"/>
    <w:rsid w:val="00513073"/>
    <w:rsid w:val="00513710"/>
    <w:rsid w:val="00513D9B"/>
    <w:rsid w:val="005142E9"/>
    <w:rsid w:val="005146E9"/>
    <w:rsid w:val="00515290"/>
    <w:rsid w:val="00515774"/>
    <w:rsid w:val="0051599B"/>
    <w:rsid w:val="005164B5"/>
    <w:rsid w:val="00516F05"/>
    <w:rsid w:val="00517DDD"/>
    <w:rsid w:val="005209CA"/>
    <w:rsid w:val="00521095"/>
    <w:rsid w:val="00522BD2"/>
    <w:rsid w:val="00524366"/>
    <w:rsid w:val="00524630"/>
    <w:rsid w:val="00524EF1"/>
    <w:rsid w:val="005256FF"/>
    <w:rsid w:val="00526423"/>
    <w:rsid w:val="005264AE"/>
    <w:rsid w:val="00527664"/>
    <w:rsid w:val="005302BA"/>
    <w:rsid w:val="00530525"/>
    <w:rsid w:val="005309B9"/>
    <w:rsid w:val="00532184"/>
    <w:rsid w:val="0053227E"/>
    <w:rsid w:val="00532628"/>
    <w:rsid w:val="005337BE"/>
    <w:rsid w:val="00533A46"/>
    <w:rsid w:val="005362D0"/>
    <w:rsid w:val="00536929"/>
    <w:rsid w:val="00540760"/>
    <w:rsid w:val="00540E1C"/>
    <w:rsid w:val="00540E4F"/>
    <w:rsid w:val="005412A7"/>
    <w:rsid w:val="00541444"/>
    <w:rsid w:val="0054158A"/>
    <w:rsid w:val="0054188B"/>
    <w:rsid w:val="00541F42"/>
    <w:rsid w:val="00541FF3"/>
    <w:rsid w:val="00543A6B"/>
    <w:rsid w:val="00543F7E"/>
    <w:rsid w:val="0054475B"/>
    <w:rsid w:val="00544D5A"/>
    <w:rsid w:val="005456BE"/>
    <w:rsid w:val="0054726D"/>
    <w:rsid w:val="005476F0"/>
    <w:rsid w:val="00547C51"/>
    <w:rsid w:val="00550331"/>
    <w:rsid w:val="00550CD7"/>
    <w:rsid w:val="00551492"/>
    <w:rsid w:val="005517C7"/>
    <w:rsid w:val="00551A63"/>
    <w:rsid w:val="00551E36"/>
    <w:rsid w:val="00552063"/>
    <w:rsid w:val="00552441"/>
    <w:rsid w:val="005535A2"/>
    <w:rsid w:val="00553867"/>
    <w:rsid w:val="00554442"/>
    <w:rsid w:val="00554452"/>
    <w:rsid w:val="00554A03"/>
    <w:rsid w:val="00555174"/>
    <w:rsid w:val="005558A4"/>
    <w:rsid w:val="005558E7"/>
    <w:rsid w:val="0055595B"/>
    <w:rsid w:val="005561AA"/>
    <w:rsid w:val="00556439"/>
    <w:rsid w:val="00556BBC"/>
    <w:rsid w:val="005579E0"/>
    <w:rsid w:val="00561B68"/>
    <w:rsid w:val="00562140"/>
    <w:rsid w:val="005634F0"/>
    <w:rsid w:val="00563B9C"/>
    <w:rsid w:val="00564BEF"/>
    <w:rsid w:val="00565877"/>
    <w:rsid w:val="005664AD"/>
    <w:rsid w:val="0056689A"/>
    <w:rsid w:val="00566B48"/>
    <w:rsid w:val="00567102"/>
    <w:rsid w:val="0056745F"/>
    <w:rsid w:val="005679AF"/>
    <w:rsid w:val="00567FBB"/>
    <w:rsid w:val="005702B7"/>
    <w:rsid w:val="00570625"/>
    <w:rsid w:val="005706C5"/>
    <w:rsid w:val="00570A42"/>
    <w:rsid w:val="00571055"/>
    <w:rsid w:val="005733E0"/>
    <w:rsid w:val="00573B6F"/>
    <w:rsid w:val="005752C4"/>
    <w:rsid w:val="00575F23"/>
    <w:rsid w:val="005765E8"/>
    <w:rsid w:val="00576E40"/>
    <w:rsid w:val="00576EC6"/>
    <w:rsid w:val="00580A1D"/>
    <w:rsid w:val="00581196"/>
    <w:rsid w:val="005824D9"/>
    <w:rsid w:val="00582F3E"/>
    <w:rsid w:val="0058311E"/>
    <w:rsid w:val="005834FD"/>
    <w:rsid w:val="005837DE"/>
    <w:rsid w:val="00584ECB"/>
    <w:rsid w:val="00586379"/>
    <w:rsid w:val="005863B1"/>
    <w:rsid w:val="00586B2E"/>
    <w:rsid w:val="00586F14"/>
    <w:rsid w:val="00587133"/>
    <w:rsid w:val="00591FA5"/>
    <w:rsid w:val="005922A1"/>
    <w:rsid w:val="005930F8"/>
    <w:rsid w:val="00594559"/>
    <w:rsid w:val="00595459"/>
    <w:rsid w:val="005964B3"/>
    <w:rsid w:val="00596575"/>
    <w:rsid w:val="005967B2"/>
    <w:rsid w:val="005973ED"/>
    <w:rsid w:val="005A0798"/>
    <w:rsid w:val="005A0996"/>
    <w:rsid w:val="005A13BC"/>
    <w:rsid w:val="005A178A"/>
    <w:rsid w:val="005A183D"/>
    <w:rsid w:val="005A21B4"/>
    <w:rsid w:val="005A2A52"/>
    <w:rsid w:val="005A474B"/>
    <w:rsid w:val="005A478E"/>
    <w:rsid w:val="005A48FC"/>
    <w:rsid w:val="005A4B2C"/>
    <w:rsid w:val="005A4C1F"/>
    <w:rsid w:val="005A4D84"/>
    <w:rsid w:val="005A5125"/>
    <w:rsid w:val="005A5525"/>
    <w:rsid w:val="005A5C92"/>
    <w:rsid w:val="005A6A0B"/>
    <w:rsid w:val="005A6AA2"/>
    <w:rsid w:val="005A6AAB"/>
    <w:rsid w:val="005A7B23"/>
    <w:rsid w:val="005B0153"/>
    <w:rsid w:val="005B0A39"/>
    <w:rsid w:val="005B0BDF"/>
    <w:rsid w:val="005B12E1"/>
    <w:rsid w:val="005B290B"/>
    <w:rsid w:val="005B2C91"/>
    <w:rsid w:val="005B310D"/>
    <w:rsid w:val="005B4135"/>
    <w:rsid w:val="005B55FF"/>
    <w:rsid w:val="005B5A85"/>
    <w:rsid w:val="005B78FB"/>
    <w:rsid w:val="005C098B"/>
    <w:rsid w:val="005C0EE8"/>
    <w:rsid w:val="005C219D"/>
    <w:rsid w:val="005C2E50"/>
    <w:rsid w:val="005C3840"/>
    <w:rsid w:val="005C3E2F"/>
    <w:rsid w:val="005C49A0"/>
    <w:rsid w:val="005C60E1"/>
    <w:rsid w:val="005C7109"/>
    <w:rsid w:val="005C7FA5"/>
    <w:rsid w:val="005D0445"/>
    <w:rsid w:val="005D068F"/>
    <w:rsid w:val="005D129C"/>
    <w:rsid w:val="005D3112"/>
    <w:rsid w:val="005D39DD"/>
    <w:rsid w:val="005D409A"/>
    <w:rsid w:val="005D4AE3"/>
    <w:rsid w:val="005D56D5"/>
    <w:rsid w:val="005D648A"/>
    <w:rsid w:val="005D6498"/>
    <w:rsid w:val="005D676F"/>
    <w:rsid w:val="005D70F0"/>
    <w:rsid w:val="005D73AA"/>
    <w:rsid w:val="005D73E0"/>
    <w:rsid w:val="005D7EC8"/>
    <w:rsid w:val="005E11D4"/>
    <w:rsid w:val="005E18EA"/>
    <w:rsid w:val="005E1989"/>
    <w:rsid w:val="005E1C2E"/>
    <w:rsid w:val="005E26DC"/>
    <w:rsid w:val="005E38F8"/>
    <w:rsid w:val="005E590F"/>
    <w:rsid w:val="005E5F59"/>
    <w:rsid w:val="005E7C87"/>
    <w:rsid w:val="005E7CE6"/>
    <w:rsid w:val="005F0A18"/>
    <w:rsid w:val="005F2607"/>
    <w:rsid w:val="005F3428"/>
    <w:rsid w:val="005F4130"/>
    <w:rsid w:val="005F502E"/>
    <w:rsid w:val="005F65F4"/>
    <w:rsid w:val="005F66D9"/>
    <w:rsid w:val="005F7EA2"/>
    <w:rsid w:val="00600D64"/>
    <w:rsid w:val="00601176"/>
    <w:rsid w:val="006019B0"/>
    <w:rsid w:val="006026BD"/>
    <w:rsid w:val="00602D3F"/>
    <w:rsid w:val="00603625"/>
    <w:rsid w:val="00603A23"/>
    <w:rsid w:val="00603AF3"/>
    <w:rsid w:val="0060501D"/>
    <w:rsid w:val="00606F8A"/>
    <w:rsid w:val="00607CE0"/>
    <w:rsid w:val="0061000A"/>
    <w:rsid w:val="00611C79"/>
    <w:rsid w:val="00613C15"/>
    <w:rsid w:val="0061501C"/>
    <w:rsid w:val="006150F1"/>
    <w:rsid w:val="00615711"/>
    <w:rsid w:val="00616D00"/>
    <w:rsid w:val="006178C8"/>
    <w:rsid w:val="00617F1F"/>
    <w:rsid w:val="00620128"/>
    <w:rsid w:val="00620431"/>
    <w:rsid w:val="0062078D"/>
    <w:rsid w:val="00620CA3"/>
    <w:rsid w:val="006229F7"/>
    <w:rsid w:val="00622E69"/>
    <w:rsid w:val="00622F90"/>
    <w:rsid w:val="00623006"/>
    <w:rsid w:val="006235CD"/>
    <w:rsid w:val="00624200"/>
    <w:rsid w:val="00624733"/>
    <w:rsid w:val="00624A29"/>
    <w:rsid w:val="00624F02"/>
    <w:rsid w:val="006259AC"/>
    <w:rsid w:val="00625CA3"/>
    <w:rsid w:val="00626047"/>
    <w:rsid w:val="006267A0"/>
    <w:rsid w:val="00626861"/>
    <w:rsid w:val="006275A4"/>
    <w:rsid w:val="00630545"/>
    <w:rsid w:val="00632D31"/>
    <w:rsid w:val="00632DB3"/>
    <w:rsid w:val="006332A4"/>
    <w:rsid w:val="00633AAC"/>
    <w:rsid w:val="00633C39"/>
    <w:rsid w:val="006342DD"/>
    <w:rsid w:val="006343CA"/>
    <w:rsid w:val="00634E1F"/>
    <w:rsid w:val="00635E34"/>
    <w:rsid w:val="00635F8B"/>
    <w:rsid w:val="00636867"/>
    <w:rsid w:val="00636B83"/>
    <w:rsid w:val="00636E0B"/>
    <w:rsid w:val="006379A2"/>
    <w:rsid w:val="00637AAC"/>
    <w:rsid w:val="0064065A"/>
    <w:rsid w:val="006410A3"/>
    <w:rsid w:val="0064126A"/>
    <w:rsid w:val="00641276"/>
    <w:rsid w:val="00641F80"/>
    <w:rsid w:val="0064219C"/>
    <w:rsid w:val="00642441"/>
    <w:rsid w:val="00642714"/>
    <w:rsid w:val="00642753"/>
    <w:rsid w:val="00642B41"/>
    <w:rsid w:val="00643FC3"/>
    <w:rsid w:val="00644247"/>
    <w:rsid w:val="00644921"/>
    <w:rsid w:val="00644ECD"/>
    <w:rsid w:val="00645196"/>
    <w:rsid w:val="00646100"/>
    <w:rsid w:val="006466E9"/>
    <w:rsid w:val="00647217"/>
    <w:rsid w:val="0064743F"/>
    <w:rsid w:val="00647FB7"/>
    <w:rsid w:val="00650DBB"/>
    <w:rsid w:val="006510DC"/>
    <w:rsid w:val="00651803"/>
    <w:rsid w:val="00652896"/>
    <w:rsid w:val="006537A0"/>
    <w:rsid w:val="0065381D"/>
    <w:rsid w:val="006560BF"/>
    <w:rsid w:val="00656610"/>
    <w:rsid w:val="0065686E"/>
    <w:rsid w:val="0065686F"/>
    <w:rsid w:val="0065706A"/>
    <w:rsid w:val="006603F4"/>
    <w:rsid w:val="006611CA"/>
    <w:rsid w:val="006612AF"/>
    <w:rsid w:val="006619A2"/>
    <w:rsid w:val="00661FC8"/>
    <w:rsid w:val="00662A72"/>
    <w:rsid w:val="00662D10"/>
    <w:rsid w:val="00662E89"/>
    <w:rsid w:val="00662F20"/>
    <w:rsid w:val="00663D54"/>
    <w:rsid w:val="00663D7C"/>
    <w:rsid w:val="00665280"/>
    <w:rsid w:val="00665696"/>
    <w:rsid w:val="006656F6"/>
    <w:rsid w:val="00665936"/>
    <w:rsid w:val="00665DE3"/>
    <w:rsid w:val="00667067"/>
    <w:rsid w:val="006672F4"/>
    <w:rsid w:val="0066751F"/>
    <w:rsid w:val="0066792A"/>
    <w:rsid w:val="0067004F"/>
    <w:rsid w:val="006705E6"/>
    <w:rsid w:val="00670C23"/>
    <w:rsid w:val="00670CFA"/>
    <w:rsid w:val="00671218"/>
    <w:rsid w:val="00671AB0"/>
    <w:rsid w:val="00672172"/>
    <w:rsid w:val="00673565"/>
    <w:rsid w:val="00673803"/>
    <w:rsid w:val="00674182"/>
    <w:rsid w:val="006758CF"/>
    <w:rsid w:val="0067651E"/>
    <w:rsid w:val="00676EC1"/>
    <w:rsid w:val="006817BC"/>
    <w:rsid w:val="00681D13"/>
    <w:rsid w:val="006825F8"/>
    <w:rsid w:val="006833B8"/>
    <w:rsid w:val="00684DCB"/>
    <w:rsid w:val="006850BA"/>
    <w:rsid w:val="00686603"/>
    <w:rsid w:val="00686BDF"/>
    <w:rsid w:val="006873CD"/>
    <w:rsid w:val="00690ECD"/>
    <w:rsid w:val="006928F0"/>
    <w:rsid w:val="00694796"/>
    <w:rsid w:val="0069493F"/>
    <w:rsid w:val="0069528B"/>
    <w:rsid w:val="00695ABF"/>
    <w:rsid w:val="00695D49"/>
    <w:rsid w:val="0069708D"/>
    <w:rsid w:val="00697B2B"/>
    <w:rsid w:val="00697E11"/>
    <w:rsid w:val="006A06C4"/>
    <w:rsid w:val="006A0BF2"/>
    <w:rsid w:val="006A1691"/>
    <w:rsid w:val="006A2857"/>
    <w:rsid w:val="006A2B01"/>
    <w:rsid w:val="006A51BA"/>
    <w:rsid w:val="006A6720"/>
    <w:rsid w:val="006A7288"/>
    <w:rsid w:val="006A740A"/>
    <w:rsid w:val="006A7544"/>
    <w:rsid w:val="006A7A00"/>
    <w:rsid w:val="006B0163"/>
    <w:rsid w:val="006B05F0"/>
    <w:rsid w:val="006B06EB"/>
    <w:rsid w:val="006B0784"/>
    <w:rsid w:val="006B1026"/>
    <w:rsid w:val="006B230B"/>
    <w:rsid w:val="006B2A92"/>
    <w:rsid w:val="006B3423"/>
    <w:rsid w:val="006B367F"/>
    <w:rsid w:val="006B4B6F"/>
    <w:rsid w:val="006B53C6"/>
    <w:rsid w:val="006B5659"/>
    <w:rsid w:val="006B742C"/>
    <w:rsid w:val="006B782C"/>
    <w:rsid w:val="006B7B8C"/>
    <w:rsid w:val="006C0499"/>
    <w:rsid w:val="006C143E"/>
    <w:rsid w:val="006C15AA"/>
    <w:rsid w:val="006C20AC"/>
    <w:rsid w:val="006C2CC5"/>
    <w:rsid w:val="006C2F2B"/>
    <w:rsid w:val="006C350B"/>
    <w:rsid w:val="006C3551"/>
    <w:rsid w:val="006C44C8"/>
    <w:rsid w:val="006C4637"/>
    <w:rsid w:val="006C4B04"/>
    <w:rsid w:val="006C53CB"/>
    <w:rsid w:val="006C5CC2"/>
    <w:rsid w:val="006C6922"/>
    <w:rsid w:val="006D02A8"/>
    <w:rsid w:val="006D071B"/>
    <w:rsid w:val="006D0F9A"/>
    <w:rsid w:val="006D169F"/>
    <w:rsid w:val="006D190F"/>
    <w:rsid w:val="006D1971"/>
    <w:rsid w:val="006D1F02"/>
    <w:rsid w:val="006D54A0"/>
    <w:rsid w:val="006D5811"/>
    <w:rsid w:val="006D650A"/>
    <w:rsid w:val="006D6EA2"/>
    <w:rsid w:val="006D6FC6"/>
    <w:rsid w:val="006E0007"/>
    <w:rsid w:val="006E0092"/>
    <w:rsid w:val="006E077B"/>
    <w:rsid w:val="006E0D25"/>
    <w:rsid w:val="006E11E5"/>
    <w:rsid w:val="006E143F"/>
    <w:rsid w:val="006E15A2"/>
    <w:rsid w:val="006E20AA"/>
    <w:rsid w:val="006E273B"/>
    <w:rsid w:val="006E3D4C"/>
    <w:rsid w:val="006E3E67"/>
    <w:rsid w:val="006E48FB"/>
    <w:rsid w:val="006E57F7"/>
    <w:rsid w:val="006E5B93"/>
    <w:rsid w:val="006E5BB7"/>
    <w:rsid w:val="006E5C83"/>
    <w:rsid w:val="006E649C"/>
    <w:rsid w:val="006E66DC"/>
    <w:rsid w:val="006E7191"/>
    <w:rsid w:val="006E7977"/>
    <w:rsid w:val="006E7EAA"/>
    <w:rsid w:val="006F0B49"/>
    <w:rsid w:val="006F1E28"/>
    <w:rsid w:val="006F20D2"/>
    <w:rsid w:val="006F27D5"/>
    <w:rsid w:val="006F281C"/>
    <w:rsid w:val="006F3386"/>
    <w:rsid w:val="006F3922"/>
    <w:rsid w:val="006F3EA2"/>
    <w:rsid w:val="006F3EFD"/>
    <w:rsid w:val="006F4830"/>
    <w:rsid w:val="006F599F"/>
    <w:rsid w:val="006F5F48"/>
    <w:rsid w:val="006F640F"/>
    <w:rsid w:val="006F6700"/>
    <w:rsid w:val="0070035D"/>
    <w:rsid w:val="007005EC"/>
    <w:rsid w:val="00700D51"/>
    <w:rsid w:val="00704279"/>
    <w:rsid w:val="0070467A"/>
    <w:rsid w:val="00704DD1"/>
    <w:rsid w:val="00704F7B"/>
    <w:rsid w:val="0070575B"/>
    <w:rsid w:val="007057AF"/>
    <w:rsid w:val="0070679F"/>
    <w:rsid w:val="00706DAD"/>
    <w:rsid w:val="007076F8"/>
    <w:rsid w:val="00707ECF"/>
    <w:rsid w:val="00710056"/>
    <w:rsid w:val="00710BC6"/>
    <w:rsid w:val="00710CF9"/>
    <w:rsid w:val="007113FF"/>
    <w:rsid w:val="007122FB"/>
    <w:rsid w:val="00712D6A"/>
    <w:rsid w:val="00712DF7"/>
    <w:rsid w:val="00713BEB"/>
    <w:rsid w:val="0071446F"/>
    <w:rsid w:val="007147AA"/>
    <w:rsid w:val="00716E4C"/>
    <w:rsid w:val="0071742F"/>
    <w:rsid w:val="00717B79"/>
    <w:rsid w:val="0072085C"/>
    <w:rsid w:val="007209EB"/>
    <w:rsid w:val="00720E52"/>
    <w:rsid w:val="007219CD"/>
    <w:rsid w:val="00721D44"/>
    <w:rsid w:val="00721DA2"/>
    <w:rsid w:val="0072471F"/>
    <w:rsid w:val="00725BB9"/>
    <w:rsid w:val="00725C17"/>
    <w:rsid w:val="00725C72"/>
    <w:rsid w:val="007265AA"/>
    <w:rsid w:val="00727717"/>
    <w:rsid w:val="007305C6"/>
    <w:rsid w:val="0073150E"/>
    <w:rsid w:val="007315FD"/>
    <w:rsid w:val="007320BF"/>
    <w:rsid w:val="00732195"/>
    <w:rsid w:val="00733902"/>
    <w:rsid w:val="00734747"/>
    <w:rsid w:val="00735532"/>
    <w:rsid w:val="007360F7"/>
    <w:rsid w:val="007369F3"/>
    <w:rsid w:val="007373A7"/>
    <w:rsid w:val="007378B1"/>
    <w:rsid w:val="007404BA"/>
    <w:rsid w:val="00740F7C"/>
    <w:rsid w:val="00742374"/>
    <w:rsid w:val="00742F6A"/>
    <w:rsid w:val="00744897"/>
    <w:rsid w:val="007464A0"/>
    <w:rsid w:val="007467DC"/>
    <w:rsid w:val="00750156"/>
    <w:rsid w:val="007504B6"/>
    <w:rsid w:val="007508AF"/>
    <w:rsid w:val="00750F9D"/>
    <w:rsid w:val="007512EB"/>
    <w:rsid w:val="00751470"/>
    <w:rsid w:val="0075235A"/>
    <w:rsid w:val="0075270C"/>
    <w:rsid w:val="00752DAA"/>
    <w:rsid w:val="00752F86"/>
    <w:rsid w:val="0075385E"/>
    <w:rsid w:val="0075487F"/>
    <w:rsid w:val="00755C21"/>
    <w:rsid w:val="00756CC6"/>
    <w:rsid w:val="00757E07"/>
    <w:rsid w:val="0076069B"/>
    <w:rsid w:val="00761026"/>
    <w:rsid w:val="00762963"/>
    <w:rsid w:val="00762ACE"/>
    <w:rsid w:val="00763521"/>
    <w:rsid w:val="00763A86"/>
    <w:rsid w:val="00763CDD"/>
    <w:rsid w:val="0076412A"/>
    <w:rsid w:val="00764C33"/>
    <w:rsid w:val="00766DE8"/>
    <w:rsid w:val="007678A3"/>
    <w:rsid w:val="00767C33"/>
    <w:rsid w:val="007701E4"/>
    <w:rsid w:val="007703D3"/>
    <w:rsid w:val="007703FE"/>
    <w:rsid w:val="00770ACC"/>
    <w:rsid w:val="00771340"/>
    <w:rsid w:val="00771DF8"/>
    <w:rsid w:val="00772369"/>
    <w:rsid w:val="00773ABA"/>
    <w:rsid w:val="00774D71"/>
    <w:rsid w:val="00775242"/>
    <w:rsid w:val="00775F30"/>
    <w:rsid w:val="0077635E"/>
    <w:rsid w:val="00780832"/>
    <w:rsid w:val="00780D02"/>
    <w:rsid w:val="00781422"/>
    <w:rsid w:val="007814A0"/>
    <w:rsid w:val="00781A69"/>
    <w:rsid w:val="00781BCC"/>
    <w:rsid w:val="007848FE"/>
    <w:rsid w:val="0078490A"/>
    <w:rsid w:val="00785AA2"/>
    <w:rsid w:val="00785DE1"/>
    <w:rsid w:val="00785EC8"/>
    <w:rsid w:val="007860C9"/>
    <w:rsid w:val="007869D4"/>
    <w:rsid w:val="00786A7F"/>
    <w:rsid w:val="0078734C"/>
    <w:rsid w:val="00790275"/>
    <w:rsid w:val="0079061C"/>
    <w:rsid w:val="00790EB6"/>
    <w:rsid w:val="0079107D"/>
    <w:rsid w:val="007944C5"/>
    <w:rsid w:val="00794E4E"/>
    <w:rsid w:val="00795F9B"/>
    <w:rsid w:val="00796B43"/>
    <w:rsid w:val="007971B5"/>
    <w:rsid w:val="00797503"/>
    <w:rsid w:val="00797C5C"/>
    <w:rsid w:val="00797DC7"/>
    <w:rsid w:val="007A1032"/>
    <w:rsid w:val="007A1926"/>
    <w:rsid w:val="007A3AC0"/>
    <w:rsid w:val="007A42E8"/>
    <w:rsid w:val="007A46B1"/>
    <w:rsid w:val="007A477B"/>
    <w:rsid w:val="007A5515"/>
    <w:rsid w:val="007A66B2"/>
    <w:rsid w:val="007A72E0"/>
    <w:rsid w:val="007B0426"/>
    <w:rsid w:val="007B1AA1"/>
    <w:rsid w:val="007B2245"/>
    <w:rsid w:val="007B284E"/>
    <w:rsid w:val="007B2A9B"/>
    <w:rsid w:val="007B54E3"/>
    <w:rsid w:val="007B5F56"/>
    <w:rsid w:val="007B60AE"/>
    <w:rsid w:val="007B62C7"/>
    <w:rsid w:val="007B6471"/>
    <w:rsid w:val="007B64D0"/>
    <w:rsid w:val="007C1684"/>
    <w:rsid w:val="007C1CC0"/>
    <w:rsid w:val="007C1D52"/>
    <w:rsid w:val="007C3599"/>
    <w:rsid w:val="007C3866"/>
    <w:rsid w:val="007C409A"/>
    <w:rsid w:val="007C4E6B"/>
    <w:rsid w:val="007C519C"/>
    <w:rsid w:val="007C5BC8"/>
    <w:rsid w:val="007C5C51"/>
    <w:rsid w:val="007C7FA0"/>
    <w:rsid w:val="007D0278"/>
    <w:rsid w:val="007D032D"/>
    <w:rsid w:val="007D2255"/>
    <w:rsid w:val="007D248C"/>
    <w:rsid w:val="007D2D77"/>
    <w:rsid w:val="007D456A"/>
    <w:rsid w:val="007D4838"/>
    <w:rsid w:val="007D4D63"/>
    <w:rsid w:val="007D5D75"/>
    <w:rsid w:val="007D5DB5"/>
    <w:rsid w:val="007D69CF"/>
    <w:rsid w:val="007D6CAB"/>
    <w:rsid w:val="007D77B7"/>
    <w:rsid w:val="007D7C24"/>
    <w:rsid w:val="007D7CBF"/>
    <w:rsid w:val="007E0108"/>
    <w:rsid w:val="007E052E"/>
    <w:rsid w:val="007E0D00"/>
    <w:rsid w:val="007E1AB3"/>
    <w:rsid w:val="007E1E45"/>
    <w:rsid w:val="007E2872"/>
    <w:rsid w:val="007E2AD5"/>
    <w:rsid w:val="007E301A"/>
    <w:rsid w:val="007E3DAB"/>
    <w:rsid w:val="007E3E15"/>
    <w:rsid w:val="007E40E9"/>
    <w:rsid w:val="007E4815"/>
    <w:rsid w:val="007E49BE"/>
    <w:rsid w:val="007E5D09"/>
    <w:rsid w:val="007E6750"/>
    <w:rsid w:val="007E7164"/>
    <w:rsid w:val="007E7323"/>
    <w:rsid w:val="007E73A0"/>
    <w:rsid w:val="007F0DD9"/>
    <w:rsid w:val="007F1551"/>
    <w:rsid w:val="007F1F03"/>
    <w:rsid w:val="007F5750"/>
    <w:rsid w:val="007F6A7F"/>
    <w:rsid w:val="007F6CDD"/>
    <w:rsid w:val="007F7444"/>
    <w:rsid w:val="007F7665"/>
    <w:rsid w:val="007F7CE8"/>
    <w:rsid w:val="008010C2"/>
    <w:rsid w:val="00802199"/>
    <w:rsid w:val="00802D3B"/>
    <w:rsid w:val="00803139"/>
    <w:rsid w:val="008036D5"/>
    <w:rsid w:val="00803BEC"/>
    <w:rsid w:val="00803CD7"/>
    <w:rsid w:val="008041DF"/>
    <w:rsid w:val="008048B7"/>
    <w:rsid w:val="00805ED3"/>
    <w:rsid w:val="0080693E"/>
    <w:rsid w:val="00806A4E"/>
    <w:rsid w:val="00807D3E"/>
    <w:rsid w:val="00807F7A"/>
    <w:rsid w:val="008102B5"/>
    <w:rsid w:val="00810329"/>
    <w:rsid w:val="00811550"/>
    <w:rsid w:val="00813CAF"/>
    <w:rsid w:val="008140B1"/>
    <w:rsid w:val="00815324"/>
    <w:rsid w:val="0081533E"/>
    <w:rsid w:val="00815CEB"/>
    <w:rsid w:val="00816443"/>
    <w:rsid w:val="00816853"/>
    <w:rsid w:val="00816B07"/>
    <w:rsid w:val="008177F7"/>
    <w:rsid w:val="00820841"/>
    <w:rsid w:val="00820F19"/>
    <w:rsid w:val="00821052"/>
    <w:rsid w:val="0082128D"/>
    <w:rsid w:val="00821825"/>
    <w:rsid w:val="0082275B"/>
    <w:rsid w:val="008234A1"/>
    <w:rsid w:val="008256E2"/>
    <w:rsid w:val="00825DA1"/>
    <w:rsid w:val="00825E2C"/>
    <w:rsid w:val="00826138"/>
    <w:rsid w:val="00827398"/>
    <w:rsid w:val="00827B57"/>
    <w:rsid w:val="00827F5B"/>
    <w:rsid w:val="008300FD"/>
    <w:rsid w:val="0083136C"/>
    <w:rsid w:val="00831525"/>
    <w:rsid w:val="00831B1B"/>
    <w:rsid w:val="008320E5"/>
    <w:rsid w:val="008329B2"/>
    <w:rsid w:val="008333D3"/>
    <w:rsid w:val="00833A88"/>
    <w:rsid w:val="00833B8D"/>
    <w:rsid w:val="00833FF6"/>
    <w:rsid w:val="00834094"/>
    <w:rsid w:val="00834241"/>
    <w:rsid w:val="00834C69"/>
    <w:rsid w:val="00834FA5"/>
    <w:rsid w:val="00835173"/>
    <w:rsid w:val="00836958"/>
    <w:rsid w:val="00836BBE"/>
    <w:rsid w:val="00836EE5"/>
    <w:rsid w:val="00837214"/>
    <w:rsid w:val="00837F11"/>
    <w:rsid w:val="00842060"/>
    <w:rsid w:val="008429D9"/>
    <w:rsid w:val="00843610"/>
    <w:rsid w:val="0084444C"/>
    <w:rsid w:val="00845060"/>
    <w:rsid w:val="008456A5"/>
    <w:rsid w:val="00845990"/>
    <w:rsid w:val="00845AA7"/>
    <w:rsid w:val="00845D0E"/>
    <w:rsid w:val="00846BF7"/>
    <w:rsid w:val="00847604"/>
    <w:rsid w:val="008476D6"/>
    <w:rsid w:val="008477A1"/>
    <w:rsid w:val="00850400"/>
    <w:rsid w:val="00851CFF"/>
    <w:rsid w:val="00851D73"/>
    <w:rsid w:val="00852F4A"/>
    <w:rsid w:val="00852FE5"/>
    <w:rsid w:val="00853812"/>
    <w:rsid w:val="00853BDD"/>
    <w:rsid w:val="00854539"/>
    <w:rsid w:val="00855112"/>
    <w:rsid w:val="0085722B"/>
    <w:rsid w:val="00857461"/>
    <w:rsid w:val="008575F5"/>
    <w:rsid w:val="0086127E"/>
    <w:rsid w:val="00861F4A"/>
    <w:rsid w:val="00862F63"/>
    <w:rsid w:val="00863449"/>
    <w:rsid w:val="00863BAB"/>
    <w:rsid w:val="00863E9A"/>
    <w:rsid w:val="00864773"/>
    <w:rsid w:val="00864F11"/>
    <w:rsid w:val="00865075"/>
    <w:rsid w:val="00865CF4"/>
    <w:rsid w:val="008661CC"/>
    <w:rsid w:val="00866272"/>
    <w:rsid w:val="008667F6"/>
    <w:rsid w:val="0086798F"/>
    <w:rsid w:val="00870132"/>
    <w:rsid w:val="008717AD"/>
    <w:rsid w:val="00872251"/>
    <w:rsid w:val="00872F0F"/>
    <w:rsid w:val="00872F89"/>
    <w:rsid w:val="008733B4"/>
    <w:rsid w:val="00873B37"/>
    <w:rsid w:val="00873DC3"/>
    <w:rsid w:val="0087403E"/>
    <w:rsid w:val="0087417E"/>
    <w:rsid w:val="00874569"/>
    <w:rsid w:val="00874EC7"/>
    <w:rsid w:val="00877A44"/>
    <w:rsid w:val="0088049D"/>
    <w:rsid w:val="00881FCC"/>
    <w:rsid w:val="00882232"/>
    <w:rsid w:val="00885233"/>
    <w:rsid w:val="008859EE"/>
    <w:rsid w:val="00885B75"/>
    <w:rsid w:val="00886956"/>
    <w:rsid w:val="0088726B"/>
    <w:rsid w:val="00887F31"/>
    <w:rsid w:val="00890202"/>
    <w:rsid w:val="008903EB"/>
    <w:rsid w:val="00890A7A"/>
    <w:rsid w:val="008922A4"/>
    <w:rsid w:val="00893D2B"/>
    <w:rsid w:val="0089492D"/>
    <w:rsid w:val="00894D80"/>
    <w:rsid w:val="00894E66"/>
    <w:rsid w:val="008951D0"/>
    <w:rsid w:val="00895EF2"/>
    <w:rsid w:val="00896AF1"/>
    <w:rsid w:val="00897363"/>
    <w:rsid w:val="008A00BF"/>
    <w:rsid w:val="008A13EE"/>
    <w:rsid w:val="008A1663"/>
    <w:rsid w:val="008A181B"/>
    <w:rsid w:val="008A1B79"/>
    <w:rsid w:val="008A1E06"/>
    <w:rsid w:val="008A285A"/>
    <w:rsid w:val="008A4EEC"/>
    <w:rsid w:val="008A5781"/>
    <w:rsid w:val="008A6156"/>
    <w:rsid w:val="008A6913"/>
    <w:rsid w:val="008B16D3"/>
    <w:rsid w:val="008B1FC4"/>
    <w:rsid w:val="008B20D3"/>
    <w:rsid w:val="008B2558"/>
    <w:rsid w:val="008B2812"/>
    <w:rsid w:val="008B390E"/>
    <w:rsid w:val="008B39AC"/>
    <w:rsid w:val="008B622E"/>
    <w:rsid w:val="008B6822"/>
    <w:rsid w:val="008B6E45"/>
    <w:rsid w:val="008B726C"/>
    <w:rsid w:val="008B76F7"/>
    <w:rsid w:val="008B784C"/>
    <w:rsid w:val="008B78EE"/>
    <w:rsid w:val="008B7C45"/>
    <w:rsid w:val="008B7FF0"/>
    <w:rsid w:val="008C018E"/>
    <w:rsid w:val="008C030D"/>
    <w:rsid w:val="008C0A5B"/>
    <w:rsid w:val="008C0A85"/>
    <w:rsid w:val="008C0D0B"/>
    <w:rsid w:val="008C1239"/>
    <w:rsid w:val="008C1526"/>
    <w:rsid w:val="008C167B"/>
    <w:rsid w:val="008C1A6C"/>
    <w:rsid w:val="008C2F1C"/>
    <w:rsid w:val="008C3448"/>
    <w:rsid w:val="008C3EF2"/>
    <w:rsid w:val="008C64E7"/>
    <w:rsid w:val="008C6DCC"/>
    <w:rsid w:val="008C710E"/>
    <w:rsid w:val="008C7AB1"/>
    <w:rsid w:val="008C7C53"/>
    <w:rsid w:val="008D108A"/>
    <w:rsid w:val="008D1417"/>
    <w:rsid w:val="008D1BF9"/>
    <w:rsid w:val="008D35EB"/>
    <w:rsid w:val="008D4A4A"/>
    <w:rsid w:val="008D4BD8"/>
    <w:rsid w:val="008D4E53"/>
    <w:rsid w:val="008D6DC3"/>
    <w:rsid w:val="008E0D6A"/>
    <w:rsid w:val="008E1AB8"/>
    <w:rsid w:val="008E2E86"/>
    <w:rsid w:val="008E4C11"/>
    <w:rsid w:val="008E63D3"/>
    <w:rsid w:val="008E73AD"/>
    <w:rsid w:val="008F0583"/>
    <w:rsid w:val="008F080B"/>
    <w:rsid w:val="008F0AFD"/>
    <w:rsid w:val="008F0E40"/>
    <w:rsid w:val="008F3B09"/>
    <w:rsid w:val="008F3B56"/>
    <w:rsid w:val="008F41EF"/>
    <w:rsid w:val="008F4408"/>
    <w:rsid w:val="008F4721"/>
    <w:rsid w:val="008F5557"/>
    <w:rsid w:val="008F7DCE"/>
    <w:rsid w:val="009003FC"/>
    <w:rsid w:val="009006A3"/>
    <w:rsid w:val="00900A69"/>
    <w:rsid w:val="00901005"/>
    <w:rsid w:val="0090156F"/>
    <w:rsid w:val="00902545"/>
    <w:rsid w:val="00906088"/>
    <w:rsid w:val="00906699"/>
    <w:rsid w:val="00906AD7"/>
    <w:rsid w:val="00907465"/>
    <w:rsid w:val="0090775F"/>
    <w:rsid w:val="009105E0"/>
    <w:rsid w:val="00910967"/>
    <w:rsid w:val="00911091"/>
    <w:rsid w:val="00911593"/>
    <w:rsid w:val="00911624"/>
    <w:rsid w:val="00912C54"/>
    <w:rsid w:val="00912E8A"/>
    <w:rsid w:val="009161CB"/>
    <w:rsid w:val="0091635D"/>
    <w:rsid w:val="00917175"/>
    <w:rsid w:val="00920EF2"/>
    <w:rsid w:val="009224B3"/>
    <w:rsid w:val="00922BF7"/>
    <w:rsid w:val="00923593"/>
    <w:rsid w:val="00923F6B"/>
    <w:rsid w:val="00924864"/>
    <w:rsid w:val="00924E53"/>
    <w:rsid w:val="00924E5D"/>
    <w:rsid w:val="00925182"/>
    <w:rsid w:val="00925920"/>
    <w:rsid w:val="00926BDE"/>
    <w:rsid w:val="00926C5B"/>
    <w:rsid w:val="009271D8"/>
    <w:rsid w:val="0092738A"/>
    <w:rsid w:val="00927819"/>
    <w:rsid w:val="00930D37"/>
    <w:rsid w:val="00933511"/>
    <w:rsid w:val="009355A6"/>
    <w:rsid w:val="00935DD3"/>
    <w:rsid w:val="00936417"/>
    <w:rsid w:val="00936897"/>
    <w:rsid w:val="00937FA8"/>
    <w:rsid w:val="009403B2"/>
    <w:rsid w:val="009404EE"/>
    <w:rsid w:val="00940723"/>
    <w:rsid w:val="00940879"/>
    <w:rsid w:val="00940BD3"/>
    <w:rsid w:val="00941007"/>
    <w:rsid w:val="009442BF"/>
    <w:rsid w:val="009448FE"/>
    <w:rsid w:val="009450E3"/>
    <w:rsid w:val="00945B0B"/>
    <w:rsid w:val="00946360"/>
    <w:rsid w:val="00946D9D"/>
    <w:rsid w:val="0094717C"/>
    <w:rsid w:val="00947B97"/>
    <w:rsid w:val="00950E73"/>
    <w:rsid w:val="00951263"/>
    <w:rsid w:val="009513DE"/>
    <w:rsid w:val="00952690"/>
    <w:rsid w:val="00953630"/>
    <w:rsid w:val="00953633"/>
    <w:rsid w:val="00953639"/>
    <w:rsid w:val="00953A06"/>
    <w:rsid w:val="00953BC5"/>
    <w:rsid w:val="0095429D"/>
    <w:rsid w:val="00954597"/>
    <w:rsid w:val="00954C3C"/>
    <w:rsid w:val="00956CDC"/>
    <w:rsid w:val="009576C7"/>
    <w:rsid w:val="00957CFD"/>
    <w:rsid w:val="00957DB3"/>
    <w:rsid w:val="0096256C"/>
    <w:rsid w:val="00962721"/>
    <w:rsid w:val="009635E0"/>
    <w:rsid w:val="00964CA2"/>
    <w:rsid w:val="00964D40"/>
    <w:rsid w:val="00965DE9"/>
    <w:rsid w:val="0096617C"/>
    <w:rsid w:val="00966751"/>
    <w:rsid w:val="00967558"/>
    <w:rsid w:val="00967DEC"/>
    <w:rsid w:val="00970D5B"/>
    <w:rsid w:val="0097329A"/>
    <w:rsid w:val="009733E3"/>
    <w:rsid w:val="00973691"/>
    <w:rsid w:val="00974442"/>
    <w:rsid w:val="0097559D"/>
    <w:rsid w:val="0097777B"/>
    <w:rsid w:val="009808A4"/>
    <w:rsid w:val="00981C89"/>
    <w:rsid w:val="00982FC7"/>
    <w:rsid w:val="00983033"/>
    <w:rsid w:val="00983974"/>
    <w:rsid w:val="009839E7"/>
    <w:rsid w:val="0098477B"/>
    <w:rsid w:val="00985A56"/>
    <w:rsid w:val="0098728D"/>
    <w:rsid w:val="00987B05"/>
    <w:rsid w:val="0099048A"/>
    <w:rsid w:val="0099145E"/>
    <w:rsid w:val="00991E6B"/>
    <w:rsid w:val="00993C48"/>
    <w:rsid w:val="009941EF"/>
    <w:rsid w:val="00994926"/>
    <w:rsid w:val="00994BE7"/>
    <w:rsid w:val="00994CDF"/>
    <w:rsid w:val="00994CF9"/>
    <w:rsid w:val="00994E61"/>
    <w:rsid w:val="009950E5"/>
    <w:rsid w:val="009962C3"/>
    <w:rsid w:val="00996971"/>
    <w:rsid w:val="00996A61"/>
    <w:rsid w:val="0099734D"/>
    <w:rsid w:val="009975E5"/>
    <w:rsid w:val="009A0BA4"/>
    <w:rsid w:val="009A2260"/>
    <w:rsid w:val="009A2AE1"/>
    <w:rsid w:val="009A321F"/>
    <w:rsid w:val="009A426F"/>
    <w:rsid w:val="009A4F7E"/>
    <w:rsid w:val="009A6BCB"/>
    <w:rsid w:val="009A7624"/>
    <w:rsid w:val="009A785C"/>
    <w:rsid w:val="009B252D"/>
    <w:rsid w:val="009B2637"/>
    <w:rsid w:val="009B3519"/>
    <w:rsid w:val="009B377E"/>
    <w:rsid w:val="009B37D9"/>
    <w:rsid w:val="009B3A85"/>
    <w:rsid w:val="009B3D6E"/>
    <w:rsid w:val="009B4014"/>
    <w:rsid w:val="009B4312"/>
    <w:rsid w:val="009B4A8A"/>
    <w:rsid w:val="009B6B76"/>
    <w:rsid w:val="009B7E0E"/>
    <w:rsid w:val="009C0114"/>
    <w:rsid w:val="009C1367"/>
    <w:rsid w:val="009C1434"/>
    <w:rsid w:val="009C2030"/>
    <w:rsid w:val="009C22A9"/>
    <w:rsid w:val="009C2A64"/>
    <w:rsid w:val="009C386E"/>
    <w:rsid w:val="009C56D7"/>
    <w:rsid w:val="009C5FF3"/>
    <w:rsid w:val="009C6086"/>
    <w:rsid w:val="009C6247"/>
    <w:rsid w:val="009C6404"/>
    <w:rsid w:val="009C6982"/>
    <w:rsid w:val="009C77D6"/>
    <w:rsid w:val="009C7838"/>
    <w:rsid w:val="009C7C62"/>
    <w:rsid w:val="009D1642"/>
    <w:rsid w:val="009D204B"/>
    <w:rsid w:val="009D20D2"/>
    <w:rsid w:val="009D28D2"/>
    <w:rsid w:val="009D2B4F"/>
    <w:rsid w:val="009D3DC6"/>
    <w:rsid w:val="009D4296"/>
    <w:rsid w:val="009D440C"/>
    <w:rsid w:val="009D4533"/>
    <w:rsid w:val="009D498B"/>
    <w:rsid w:val="009D49C3"/>
    <w:rsid w:val="009D4F38"/>
    <w:rsid w:val="009D5E86"/>
    <w:rsid w:val="009D6657"/>
    <w:rsid w:val="009D6D6E"/>
    <w:rsid w:val="009E1C45"/>
    <w:rsid w:val="009E351A"/>
    <w:rsid w:val="009E3BA9"/>
    <w:rsid w:val="009E6741"/>
    <w:rsid w:val="009E6A57"/>
    <w:rsid w:val="009F12D0"/>
    <w:rsid w:val="009F2188"/>
    <w:rsid w:val="009F284C"/>
    <w:rsid w:val="009F309C"/>
    <w:rsid w:val="009F3497"/>
    <w:rsid w:val="009F5141"/>
    <w:rsid w:val="009F51F1"/>
    <w:rsid w:val="009F55C4"/>
    <w:rsid w:val="009F63A9"/>
    <w:rsid w:val="009F73F3"/>
    <w:rsid w:val="00A01701"/>
    <w:rsid w:val="00A01D42"/>
    <w:rsid w:val="00A02057"/>
    <w:rsid w:val="00A02712"/>
    <w:rsid w:val="00A02AD5"/>
    <w:rsid w:val="00A04585"/>
    <w:rsid w:val="00A0574E"/>
    <w:rsid w:val="00A05C60"/>
    <w:rsid w:val="00A06077"/>
    <w:rsid w:val="00A07024"/>
    <w:rsid w:val="00A07CEA"/>
    <w:rsid w:val="00A07D4F"/>
    <w:rsid w:val="00A108EB"/>
    <w:rsid w:val="00A10CD0"/>
    <w:rsid w:val="00A12AE8"/>
    <w:rsid w:val="00A13207"/>
    <w:rsid w:val="00A1369B"/>
    <w:rsid w:val="00A1466E"/>
    <w:rsid w:val="00A169CB"/>
    <w:rsid w:val="00A16EA3"/>
    <w:rsid w:val="00A17B29"/>
    <w:rsid w:val="00A17C56"/>
    <w:rsid w:val="00A2045C"/>
    <w:rsid w:val="00A207C9"/>
    <w:rsid w:val="00A20834"/>
    <w:rsid w:val="00A208C1"/>
    <w:rsid w:val="00A2128A"/>
    <w:rsid w:val="00A21E81"/>
    <w:rsid w:val="00A22325"/>
    <w:rsid w:val="00A22D37"/>
    <w:rsid w:val="00A23A88"/>
    <w:rsid w:val="00A241B7"/>
    <w:rsid w:val="00A24E85"/>
    <w:rsid w:val="00A256C2"/>
    <w:rsid w:val="00A272B6"/>
    <w:rsid w:val="00A27416"/>
    <w:rsid w:val="00A313CE"/>
    <w:rsid w:val="00A318E7"/>
    <w:rsid w:val="00A3457C"/>
    <w:rsid w:val="00A35671"/>
    <w:rsid w:val="00A35CA5"/>
    <w:rsid w:val="00A3641B"/>
    <w:rsid w:val="00A37A0A"/>
    <w:rsid w:val="00A37F3E"/>
    <w:rsid w:val="00A43207"/>
    <w:rsid w:val="00A440C3"/>
    <w:rsid w:val="00A442B2"/>
    <w:rsid w:val="00A44EAF"/>
    <w:rsid w:val="00A451CE"/>
    <w:rsid w:val="00A45BDF"/>
    <w:rsid w:val="00A468CE"/>
    <w:rsid w:val="00A47659"/>
    <w:rsid w:val="00A508F7"/>
    <w:rsid w:val="00A515C6"/>
    <w:rsid w:val="00A52700"/>
    <w:rsid w:val="00A527AD"/>
    <w:rsid w:val="00A528CB"/>
    <w:rsid w:val="00A52F62"/>
    <w:rsid w:val="00A53CFB"/>
    <w:rsid w:val="00A544ED"/>
    <w:rsid w:val="00A54C81"/>
    <w:rsid w:val="00A553AF"/>
    <w:rsid w:val="00A55A3A"/>
    <w:rsid w:val="00A562BB"/>
    <w:rsid w:val="00A57923"/>
    <w:rsid w:val="00A57F37"/>
    <w:rsid w:val="00A6060C"/>
    <w:rsid w:val="00A611F5"/>
    <w:rsid w:val="00A63A54"/>
    <w:rsid w:val="00A63EC4"/>
    <w:rsid w:val="00A648AF"/>
    <w:rsid w:val="00A65170"/>
    <w:rsid w:val="00A653A0"/>
    <w:rsid w:val="00A65862"/>
    <w:rsid w:val="00A66309"/>
    <w:rsid w:val="00A66CD4"/>
    <w:rsid w:val="00A66EE6"/>
    <w:rsid w:val="00A66F2A"/>
    <w:rsid w:val="00A67D17"/>
    <w:rsid w:val="00A67DEF"/>
    <w:rsid w:val="00A70D4B"/>
    <w:rsid w:val="00A70FA2"/>
    <w:rsid w:val="00A71154"/>
    <w:rsid w:val="00A714A8"/>
    <w:rsid w:val="00A7199E"/>
    <w:rsid w:val="00A738F3"/>
    <w:rsid w:val="00A739B5"/>
    <w:rsid w:val="00A73ABE"/>
    <w:rsid w:val="00A73F47"/>
    <w:rsid w:val="00A76BA9"/>
    <w:rsid w:val="00A76DA1"/>
    <w:rsid w:val="00A76EE5"/>
    <w:rsid w:val="00A77328"/>
    <w:rsid w:val="00A773A5"/>
    <w:rsid w:val="00A774D0"/>
    <w:rsid w:val="00A77A21"/>
    <w:rsid w:val="00A77E25"/>
    <w:rsid w:val="00A80194"/>
    <w:rsid w:val="00A809C4"/>
    <w:rsid w:val="00A81746"/>
    <w:rsid w:val="00A81BE8"/>
    <w:rsid w:val="00A8280E"/>
    <w:rsid w:val="00A834B7"/>
    <w:rsid w:val="00A836FC"/>
    <w:rsid w:val="00A84618"/>
    <w:rsid w:val="00A84EA0"/>
    <w:rsid w:val="00A86485"/>
    <w:rsid w:val="00A87148"/>
    <w:rsid w:val="00A871AB"/>
    <w:rsid w:val="00A87384"/>
    <w:rsid w:val="00A8746A"/>
    <w:rsid w:val="00A8755D"/>
    <w:rsid w:val="00A900CD"/>
    <w:rsid w:val="00A90478"/>
    <w:rsid w:val="00A92756"/>
    <w:rsid w:val="00A92CA7"/>
    <w:rsid w:val="00A934D2"/>
    <w:rsid w:val="00A93893"/>
    <w:rsid w:val="00A93A66"/>
    <w:rsid w:val="00A9422E"/>
    <w:rsid w:val="00A94302"/>
    <w:rsid w:val="00A94588"/>
    <w:rsid w:val="00A94783"/>
    <w:rsid w:val="00A947C2"/>
    <w:rsid w:val="00A94B64"/>
    <w:rsid w:val="00A96214"/>
    <w:rsid w:val="00A96A88"/>
    <w:rsid w:val="00A975AA"/>
    <w:rsid w:val="00A97869"/>
    <w:rsid w:val="00A978C2"/>
    <w:rsid w:val="00AA00AF"/>
    <w:rsid w:val="00AA0531"/>
    <w:rsid w:val="00AA0F62"/>
    <w:rsid w:val="00AA14F2"/>
    <w:rsid w:val="00AA20CE"/>
    <w:rsid w:val="00AA2DB1"/>
    <w:rsid w:val="00AA3A0D"/>
    <w:rsid w:val="00AA3C38"/>
    <w:rsid w:val="00AA3C9D"/>
    <w:rsid w:val="00AA49CE"/>
    <w:rsid w:val="00AA55EA"/>
    <w:rsid w:val="00AA5E37"/>
    <w:rsid w:val="00AA6554"/>
    <w:rsid w:val="00AA6A52"/>
    <w:rsid w:val="00AA6E3C"/>
    <w:rsid w:val="00AA78AE"/>
    <w:rsid w:val="00AA7EAF"/>
    <w:rsid w:val="00AB0786"/>
    <w:rsid w:val="00AB1513"/>
    <w:rsid w:val="00AB1621"/>
    <w:rsid w:val="00AB1CA4"/>
    <w:rsid w:val="00AB26D9"/>
    <w:rsid w:val="00AB3C5B"/>
    <w:rsid w:val="00AB4924"/>
    <w:rsid w:val="00AB5BE7"/>
    <w:rsid w:val="00AB6984"/>
    <w:rsid w:val="00AC6223"/>
    <w:rsid w:val="00AD048A"/>
    <w:rsid w:val="00AD1641"/>
    <w:rsid w:val="00AD1988"/>
    <w:rsid w:val="00AD1EDD"/>
    <w:rsid w:val="00AD2350"/>
    <w:rsid w:val="00AD2927"/>
    <w:rsid w:val="00AD3BFB"/>
    <w:rsid w:val="00AD4F2E"/>
    <w:rsid w:val="00AD5075"/>
    <w:rsid w:val="00AD530F"/>
    <w:rsid w:val="00AD58C3"/>
    <w:rsid w:val="00AD5AE8"/>
    <w:rsid w:val="00AD696C"/>
    <w:rsid w:val="00AD6C56"/>
    <w:rsid w:val="00AD7A8B"/>
    <w:rsid w:val="00AD7C5C"/>
    <w:rsid w:val="00AE04DC"/>
    <w:rsid w:val="00AE220D"/>
    <w:rsid w:val="00AE270E"/>
    <w:rsid w:val="00AE2D96"/>
    <w:rsid w:val="00AE311C"/>
    <w:rsid w:val="00AE347C"/>
    <w:rsid w:val="00AE35AC"/>
    <w:rsid w:val="00AE4107"/>
    <w:rsid w:val="00AE42CD"/>
    <w:rsid w:val="00AE4434"/>
    <w:rsid w:val="00AE4581"/>
    <w:rsid w:val="00AE58AF"/>
    <w:rsid w:val="00AE5C41"/>
    <w:rsid w:val="00AE5F95"/>
    <w:rsid w:val="00AE652C"/>
    <w:rsid w:val="00AE6995"/>
    <w:rsid w:val="00AE7813"/>
    <w:rsid w:val="00AE7B75"/>
    <w:rsid w:val="00AE7BD2"/>
    <w:rsid w:val="00AE7E14"/>
    <w:rsid w:val="00AF02A6"/>
    <w:rsid w:val="00AF0E8D"/>
    <w:rsid w:val="00AF1816"/>
    <w:rsid w:val="00AF2531"/>
    <w:rsid w:val="00AF2F89"/>
    <w:rsid w:val="00AF366A"/>
    <w:rsid w:val="00AF44FF"/>
    <w:rsid w:val="00AF45BA"/>
    <w:rsid w:val="00AF469B"/>
    <w:rsid w:val="00AF46D8"/>
    <w:rsid w:val="00AF4BF3"/>
    <w:rsid w:val="00AF6B95"/>
    <w:rsid w:val="00AF79A5"/>
    <w:rsid w:val="00B012B3"/>
    <w:rsid w:val="00B037BB"/>
    <w:rsid w:val="00B04717"/>
    <w:rsid w:val="00B05A93"/>
    <w:rsid w:val="00B05BE0"/>
    <w:rsid w:val="00B05DF6"/>
    <w:rsid w:val="00B06472"/>
    <w:rsid w:val="00B06A0D"/>
    <w:rsid w:val="00B07258"/>
    <w:rsid w:val="00B07511"/>
    <w:rsid w:val="00B078F5"/>
    <w:rsid w:val="00B07A27"/>
    <w:rsid w:val="00B07A55"/>
    <w:rsid w:val="00B07A5F"/>
    <w:rsid w:val="00B105E4"/>
    <w:rsid w:val="00B1086F"/>
    <w:rsid w:val="00B11EFE"/>
    <w:rsid w:val="00B13411"/>
    <w:rsid w:val="00B13742"/>
    <w:rsid w:val="00B15314"/>
    <w:rsid w:val="00B15BF8"/>
    <w:rsid w:val="00B15F67"/>
    <w:rsid w:val="00B15F8D"/>
    <w:rsid w:val="00B1603A"/>
    <w:rsid w:val="00B16185"/>
    <w:rsid w:val="00B170F9"/>
    <w:rsid w:val="00B17C04"/>
    <w:rsid w:val="00B17D91"/>
    <w:rsid w:val="00B17E28"/>
    <w:rsid w:val="00B2055D"/>
    <w:rsid w:val="00B2060B"/>
    <w:rsid w:val="00B21F21"/>
    <w:rsid w:val="00B22BDA"/>
    <w:rsid w:val="00B235C9"/>
    <w:rsid w:val="00B237B8"/>
    <w:rsid w:val="00B23B46"/>
    <w:rsid w:val="00B23C6B"/>
    <w:rsid w:val="00B2404E"/>
    <w:rsid w:val="00B25335"/>
    <w:rsid w:val="00B25534"/>
    <w:rsid w:val="00B257E1"/>
    <w:rsid w:val="00B259E5"/>
    <w:rsid w:val="00B26097"/>
    <w:rsid w:val="00B271B0"/>
    <w:rsid w:val="00B27C6F"/>
    <w:rsid w:val="00B30095"/>
    <w:rsid w:val="00B30A2B"/>
    <w:rsid w:val="00B317C3"/>
    <w:rsid w:val="00B32CC4"/>
    <w:rsid w:val="00B32F3A"/>
    <w:rsid w:val="00B34066"/>
    <w:rsid w:val="00B344FB"/>
    <w:rsid w:val="00B34A49"/>
    <w:rsid w:val="00B3583B"/>
    <w:rsid w:val="00B36A2E"/>
    <w:rsid w:val="00B37C09"/>
    <w:rsid w:val="00B40A3D"/>
    <w:rsid w:val="00B4119B"/>
    <w:rsid w:val="00B4177F"/>
    <w:rsid w:val="00B42203"/>
    <w:rsid w:val="00B43BA4"/>
    <w:rsid w:val="00B4496E"/>
    <w:rsid w:val="00B44975"/>
    <w:rsid w:val="00B46ED6"/>
    <w:rsid w:val="00B47486"/>
    <w:rsid w:val="00B51891"/>
    <w:rsid w:val="00B51F4C"/>
    <w:rsid w:val="00B52104"/>
    <w:rsid w:val="00B5286F"/>
    <w:rsid w:val="00B52F8B"/>
    <w:rsid w:val="00B536C0"/>
    <w:rsid w:val="00B536CA"/>
    <w:rsid w:val="00B53BDA"/>
    <w:rsid w:val="00B53BF5"/>
    <w:rsid w:val="00B600CD"/>
    <w:rsid w:val="00B606C7"/>
    <w:rsid w:val="00B61449"/>
    <w:rsid w:val="00B61521"/>
    <w:rsid w:val="00B6158E"/>
    <w:rsid w:val="00B615C6"/>
    <w:rsid w:val="00B62BB5"/>
    <w:rsid w:val="00B641DB"/>
    <w:rsid w:val="00B64421"/>
    <w:rsid w:val="00B64BB3"/>
    <w:rsid w:val="00B64C13"/>
    <w:rsid w:val="00B64CF6"/>
    <w:rsid w:val="00B64ED7"/>
    <w:rsid w:val="00B6594B"/>
    <w:rsid w:val="00B65E50"/>
    <w:rsid w:val="00B66B46"/>
    <w:rsid w:val="00B66D23"/>
    <w:rsid w:val="00B66FBF"/>
    <w:rsid w:val="00B674F8"/>
    <w:rsid w:val="00B6780B"/>
    <w:rsid w:val="00B67B34"/>
    <w:rsid w:val="00B70CD0"/>
    <w:rsid w:val="00B7154C"/>
    <w:rsid w:val="00B71C21"/>
    <w:rsid w:val="00B72480"/>
    <w:rsid w:val="00B726AD"/>
    <w:rsid w:val="00B736F6"/>
    <w:rsid w:val="00B7372F"/>
    <w:rsid w:val="00B737D2"/>
    <w:rsid w:val="00B739C0"/>
    <w:rsid w:val="00B744E6"/>
    <w:rsid w:val="00B74D16"/>
    <w:rsid w:val="00B75BB6"/>
    <w:rsid w:val="00B76F64"/>
    <w:rsid w:val="00B77138"/>
    <w:rsid w:val="00B77364"/>
    <w:rsid w:val="00B775AF"/>
    <w:rsid w:val="00B77EB6"/>
    <w:rsid w:val="00B802BC"/>
    <w:rsid w:val="00B80375"/>
    <w:rsid w:val="00B803DA"/>
    <w:rsid w:val="00B805A6"/>
    <w:rsid w:val="00B832C3"/>
    <w:rsid w:val="00B83415"/>
    <w:rsid w:val="00B83472"/>
    <w:rsid w:val="00B839DE"/>
    <w:rsid w:val="00B842B6"/>
    <w:rsid w:val="00B84858"/>
    <w:rsid w:val="00B8550C"/>
    <w:rsid w:val="00B85BE9"/>
    <w:rsid w:val="00B86DBA"/>
    <w:rsid w:val="00B87A1B"/>
    <w:rsid w:val="00B87A8E"/>
    <w:rsid w:val="00B904D1"/>
    <w:rsid w:val="00B92551"/>
    <w:rsid w:val="00B92810"/>
    <w:rsid w:val="00B93F69"/>
    <w:rsid w:val="00B93F7B"/>
    <w:rsid w:val="00B94331"/>
    <w:rsid w:val="00B94A20"/>
    <w:rsid w:val="00B9566E"/>
    <w:rsid w:val="00B976EF"/>
    <w:rsid w:val="00B97760"/>
    <w:rsid w:val="00BA0E7B"/>
    <w:rsid w:val="00BA12C9"/>
    <w:rsid w:val="00BA1A44"/>
    <w:rsid w:val="00BA4739"/>
    <w:rsid w:val="00BA4B90"/>
    <w:rsid w:val="00BA59EF"/>
    <w:rsid w:val="00BA6D09"/>
    <w:rsid w:val="00BA6F08"/>
    <w:rsid w:val="00BA715F"/>
    <w:rsid w:val="00BA7CA7"/>
    <w:rsid w:val="00BB08EA"/>
    <w:rsid w:val="00BB0A06"/>
    <w:rsid w:val="00BB0B19"/>
    <w:rsid w:val="00BB0F9B"/>
    <w:rsid w:val="00BB10F6"/>
    <w:rsid w:val="00BB12C2"/>
    <w:rsid w:val="00BB18B9"/>
    <w:rsid w:val="00BB1D51"/>
    <w:rsid w:val="00BB1E84"/>
    <w:rsid w:val="00BB2168"/>
    <w:rsid w:val="00BB2A3A"/>
    <w:rsid w:val="00BB3091"/>
    <w:rsid w:val="00BB39C4"/>
    <w:rsid w:val="00BB3EE1"/>
    <w:rsid w:val="00BB416F"/>
    <w:rsid w:val="00BB4268"/>
    <w:rsid w:val="00BB4CE5"/>
    <w:rsid w:val="00BB5BCF"/>
    <w:rsid w:val="00BB6A0C"/>
    <w:rsid w:val="00BB6BF7"/>
    <w:rsid w:val="00BB7A61"/>
    <w:rsid w:val="00BB7C4F"/>
    <w:rsid w:val="00BC0A38"/>
    <w:rsid w:val="00BC17C2"/>
    <w:rsid w:val="00BC2BC4"/>
    <w:rsid w:val="00BC3965"/>
    <w:rsid w:val="00BC472D"/>
    <w:rsid w:val="00BC4A7F"/>
    <w:rsid w:val="00BC5456"/>
    <w:rsid w:val="00BC54C9"/>
    <w:rsid w:val="00BC58BD"/>
    <w:rsid w:val="00BC5B40"/>
    <w:rsid w:val="00BC5EED"/>
    <w:rsid w:val="00BC647D"/>
    <w:rsid w:val="00BC6511"/>
    <w:rsid w:val="00BD0848"/>
    <w:rsid w:val="00BD13D6"/>
    <w:rsid w:val="00BD2C22"/>
    <w:rsid w:val="00BD3029"/>
    <w:rsid w:val="00BD4478"/>
    <w:rsid w:val="00BD46F2"/>
    <w:rsid w:val="00BD4D2A"/>
    <w:rsid w:val="00BD506D"/>
    <w:rsid w:val="00BD5733"/>
    <w:rsid w:val="00BD6006"/>
    <w:rsid w:val="00BD685F"/>
    <w:rsid w:val="00BD6B62"/>
    <w:rsid w:val="00BD7282"/>
    <w:rsid w:val="00BD72FD"/>
    <w:rsid w:val="00BD7BC6"/>
    <w:rsid w:val="00BE000C"/>
    <w:rsid w:val="00BE0FB8"/>
    <w:rsid w:val="00BE244E"/>
    <w:rsid w:val="00BE319A"/>
    <w:rsid w:val="00BE34C8"/>
    <w:rsid w:val="00BE36EC"/>
    <w:rsid w:val="00BE3A6C"/>
    <w:rsid w:val="00BE3EE6"/>
    <w:rsid w:val="00BE45A9"/>
    <w:rsid w:val="00BE645E"/>
    <w:rsid w:val="00BF01CC"/>
    <w:rsid w:val="00BF25E6"/>
    <w:rsid w:val="00BF2906"/>
    <w:rsid w:val="00BF2DED"/>
    <w:rsid w:val="00BF47C0"/>
    <w:rsid w:val="00BF49D6"/>
    <w:rsid w:val="00BF4A30"/>
    <w:rsid w:val="00BF571A"/>
    <w:rsid w:val="00BF581B"/>
    <w:rsid w:val="00BF5EA4"/>
    <w:rsid w:val="00BF5FE2"/>
    <w:rsid w:val="00C009B0"/>
    <w:rsid w:val="00C012BE"/>
    <w:rsid w:val="00C012C1"/>
    <w:rsid w:val="00C01749"/>
    <w:rsid w:val="00C01A15"/>
    <w:rsid w:val="00C01EF2"/>
    <w:rsid w:val="00C03A83"/>
    <w:rsid w:val="00C03C34"/>
    <w:rsid w:val="00C03CAF"/>
    <w:rsid w:val="00C040EC"/>
    <w:rsid w:val="00C04814"/>
    <w:rsid w:val="00C055FC"/>
    <w:rsid w:val="00C05C18"/>
    <w:rsid w:val="00C06313"/>
    <w:rsid w:val="00C06F98"/>
    <w:rsid w:val="00C11245"/>
    <w:rsid w:val="00C11E30"/>
    <w:rsid w:val="00C11E9B"/>
    <w:rsid w:val="00C1270B"/>
    <w:rsid w:val="00C129CD"/>
    <w:rsid w:val="00C12AD3"/>
    <w:rsid w:val="00C12C7D"/>
    <w:rsid w:val="00C14625"/>
    <w:rsid w:val="00C14BB9"/>
    <w:rsid w:val="00C14C89"/>
    <w:rsid w:val="00C14ECD"/>
    <w:rsid w:val="00C14ED0"/>
    <w:rsid w:val="00C1675D"/>
    <w:rsid w:val="00C1699F"/>
    <w:rsid w:val="00C16D6D"/>
    <w:rsid w:val="00C17C44"/>
    <w:rsid w:val="00C201F4"/>
    <w:rsid w:val="00C2106E"/>
    <w:rsid w:val="00C21A4F"/>
    <w:rsid w:val="00C22F4E"/>
    <w:rsid w:val="00C234E4"/>
    <w:rsid w:val="00C2369A"/>
    <w:rsid w:val="00C23F20"/>
    <w:rsid w:val="00C23F45"/>
    <w:rsid w:val="00C24026"/>
    <w:rsid w:val="00C2409C"/>
    <w:rsid w:val="00C24892"/>
    <w:rsid w:val="00C248E8"/>
    <w:rsid w:val="00C256A6"/>
    <w:rsid w:val="00C256AC"/>
    <w:rsid w:val="00C258B0"/>
    <w:rsid w:val="00C25FC5"/>
    <w:rsid w:val="00C26865"/>
    <w:rsid w:val="00C27EB2"/>
    <w:rsid w:val="00C27EC4"/>
    <w:rsid w:val="00C312DE"/>
    <w:rsid w:val="00C31AF8"/>
    <w:rsid w:val="00C331A1"/>
    <w:rsid w:val="00C33647"/>
    <w:rsid w:val="00C34CBE"/>
    <w:rsid w:val="00C36532"/>
    <w:rsid w:val="00C378C0"/>
    <w:rsid w:val="00C4022C"/>
    <w:rsid w:val="00C41781"/>
    <w:rsid w:val="00C41D37"/>
    <w:rsid w:val="00C41D80"/>
    <w:rsid w:val="00C41F6A"/>
    <w:rsid w:val="00C43799"/>
    <w:rsid w:val="00C43A5B"/>
    <w:rsid w:val="00C43B1E"/>
    <w:rsid w:val="00C448E5"/>
    <w:rsid w:val="00C44A19"/>
    <w:rsid w:val="00C44B87"/>
    <w:rsid w:val="00C452FB"/>
    <w:rsid w:val="00C454E5"/>
    <w:rsid w:val="00C45FAD"/>
    <w:rsid w:val="00C46D65"/>
    <w:rsid w:val="00C478CF"/>
    <w:rsid w:val="00C47EBF"/>
    <w:rsid w:val="00C50027"/>
    <w:rsid w:val="00C51954"/>
    <w:rsid w:val="00C519E7"/>
    <w:rsid w:val="00C5235F"/>
    <w:rsid w:val="00C523BD"/>
    <w:rsid w:val="00C53FA1"/>
    <w:rsid w:val="00C541FE"/>
    <w:rsid w:val="00C542EA"/>
    <w:rsid w:val="00C5445D"/>
    <w:rsid w:val="00C5536E"/>
    <w:rsid w:val="00C55542"/>
    <w:rsid w:val="00C5752B"/>
    <w:rsid w:val="00C607E2"/>
    <w:rsid w:val="00C60C73"/>
    <w:rsid w:val="00C616C9"/>
    <w:rsid w:val="00C62B58"/>
    <w:rsid w:val="00C62D3B"/>
    <w:rsid w:val="00C63FA3"/>
    <w:rsid w:val="00C651C5"/>
    <w:rsid w:val="00C65420"/>
    <w:rsid w:val="00C65835"/>
    <w:rsid w:val="00C65EDD"/>
    <w:rsid w:val="00C66022"/>
    <w:rsid w:val="00C665B2"/>
    <w:rsid w:val="00C66884"/>
    <w:rsid w:val="00C668F2"/>
    <w:rsid w:val="00C66AAE"/>
    <w:rsid w:val="00C67812"/>
    <w:rsid w:val="00C7052D"/>
    <w:rsid w:val="00C71E04"/>
    <w:rsid w:val="00C730B6"/>
    <w:rsid w:val="00C739C9"/>
    <w:rsid w:val="00C73BFF"/>
    <w:rsid w:val="00C73D38"/>
    <w:rsid w:val="00C744C4"/>
    <w:rsid w:val="00C746CF"/>
    <w:rsid w:val="00C7487B"/>
    <w:rsid w:val="00C7507C"/>
    <w:rsid w:val="00C7616A"/>
    <w:rsid w:val="00C76776"/>
    <w:rsid w:val="00C76837"/>
    <w:rsid w:val="00C76B77"/>
    <w:rsid w:val="00C76CFB"/>
    <w:rsid w:val="00C777ED"/>
    <w:rsid w:val="00C80670"/>
    <w:rsid w:val="00C80CDF"/>
    <w:rsid w:val="00C8184E"/>
    <w:rsid w:val="00C81B16"/>
    <w:rsid w:val="00C81E1E"/>
    <w:rsid w:val="00C826BE"/>
    <w:rsid w:val="00C82EC2"/>
    <w:rsid w:val="00C8345A"/>
    <w:rsid w:val="00C83AA9"/>
    <w:rsid w:val="00C84465"/>
    <w:rsid w:val="00C85DE0"/>
    <w:rsid w:val="00C861D9"/>
    <w:rsid w:val="00C86611"/>
    <w:rsid w:val="00C8727C"/>
    <w:rsid w:val="00C8728F"/>
    <w:rsid w:val="00C872DC"/>
    <w:rsid w:val="00C875C6"/>
    <w:rsid w:val="00C903A8"/>
    <w:rsid w:val="00C907A4"/>
    <w:rsid w:val="00C90B2E"/>
    <w:rsid w:val="00C910AF"/>
    <w:rsid w:val="00C92363"/>
    <w:rsid w:val="00C92940"/>
    <w:rsid w:val="00C940A5"/>
    <w:rsid w:val="00C942D2"/>
    <w:rsid w:val="00C94473"/>
    <w:rsid w:val="00C94B7C"/>
    <w:rsid w:val="00C97F56"/>
    <w:rsid w:val="00CA1579"/>
    <w:rsid w:val="00CA1F72"/>
    <w:rsid w:val="00CA2A8E"/>
    <w:rsid w:val="00CA311E"/>
    <w:rsid w:val="00CA4BDC"/>
    <w:rsid w:val="00CA4E4D"/>
    <w:rsid w:val="00CA58E4"/>
    <w:rsid w:val="00CA69FF"/>
    <w:rsid w:val="00CA76D8"/>
    <w:rsid w:val="00CA7B1C"/>
    <w:rsid w:val="00CB037C"/>
    <w:rsid w:val="00CB0EEA"/>
    <w:rsid w:val="00CB13E3"/>
    <w:rsid w:val="00CB165B"/>
    <w:rsid w:val="00CB16CA"/>
    <w:rsid w:val="00CB46FD"/>
    <w:rsid w:val="00CB4F36"/>
    <w:rsid w:val="00CB5DED"/>
    <w:rsid w:val="00CB66C1"/>
    <w:rsid w:val="00CB6872"/>
    <w:rsid w:val="00CB6D47"/>
    <w:rsid w:val="00CB74E4"/>
    <w:rsid w:val="00CB7ED6"/>
    <w:rsid w:val="00CB7F13"/>
    <w:rsid w:val="00CC0CBF"/>
    <w:rsid w:val="00CC18F4"/>
    <w:rsid w:val="00CC264E"/>
    <w:rsid w:val="00CC2C07"/>
    <w:rsid w:val="00CC49F7"/>
    <w:rsid w:val="00CC51A7"/>
    <w:rsid w:val="00CC5AA0"/>
    <w:rsid w:val="00CC7452"/>
    <w:rsid w:val="00CC7766"/>
    <w:rsid w:val="00CD0B2E"/>
    <w:rsid w:val="00CD1C1E"/>
    <w:rsid w:val="00CD2EEE"/>
    <w:rsid w:val="00CD385B"/>
    <w:rsid w:val="00CD4590"/>
    <w:rsid w:val="00CD4A07"/>
    <w:rsid w:val="00CD4EE4"/>
    <w:rsid w:val="00CD546D"/>
    <w:rsid w:val="00CD5784"/>
    <w:rsid w:val="00CD5A11"/>
    <w:rsid w:val="00CD7DD9"/>
    <w:rsid w:val="00CD7FD1"/>
    <w:rsid w:val="00CE0136"/>
    <w:rsid w:val="00CE09B2"/>
    <w:rsid w:val="00CE11BE"/>
    <w:rsid w:val="00CE16C2"/>
    <w:rsid w:val="00CE1757"/>
    <w:rsid w:val="00CE20DD"/>
    <w:rsid w:val="00CE261C"/>
    <w:rsid w:val="00CE26F6"/>
    <w:rsid w:val="00CE2C0C"/>
    <w:rsid w:val="00CE60C2"/>
    <w:rsid w:val="00CE61C5"/>
    <w:rsid w:val="00CE6444"/>
    <w:rsid w:val="00CE6810"/>
    <w:rsid w:val="00CE6CB4"/>
    <w:rsid w:val="00CE7E23"/>
    <w:rsid w:val="00CF1912"/>
    <w:rsid w:val="00CF28E1"/>
    <w:rsid w:val="00CF28F1"/>
    <w:rsid w:val="00CF3497"/>
    <w:rsid w:val="00CF3D45"/>
    <w:rsid w:val="00CF4DBA"/>
    <w:rsid w:val="00CF558C"/>
    <w:rsid w:val="00CF635F"/>
    <w:rsid w:val="00D025ED"/>
    <w:rsid w:val="00D0369B"/>
    <w:rsid w:val="00D043C6"/>
    <w:rsid w:val="00D048BA"/>
    <w:rsid w:val="00D05860"/>
    <w:rsid w:val="00D07A55"/>
    <w:rsid w:val="00D07CCA"/>
    <w:rsid w:val="00D105C6"/>
    <w:rsid w:val="00D105CB"/>
    <w:rsid w:val="00D109AA"/>
    <w:rsid w:val="00D10FC5"/>
    <w:rsid w:val="00D12114"/>
    <w:rsid w:val="00D1275F"/>
    <w:rsid w:val="00D12963"/>
    <w:rsid w:val="00D14A15"/>
    <w:rsid w:val="00D14D0A"/>
    <w:rsid w:val="00D14D4D"/>
    <w:rsid w:val="00D14EC6"/>
    <w:rsid w:val="00D1580A"/>
    <w:rsid w:val="00D15B29"/>
    <w:rsid w:val="00D15D3A"/>
    <w:rsid w:val="00D17352"/>
    <w:rsid w:val="00D17D3B"/>
    <w:rsid w:val="00D20BCA"/>
    <w:rsid w:val="00D20CFA"/>
    <w:rsid w:val="00D218A1"/>
    <w:rsid w:val="00D235CF"/>
    <w:rsid w:val="00D24FF5"/>
    <w:rsid w:val="00D254DE"/>
    <w:rsid w:val="00D259F8"/>
    <w:rsid w:val="00D25FA0"/>
    <w:rsid w:val="00D279D5"/>
    <w:rsid w:val="00D27D9E"/>
    <w:rsid w:val="00D27DEB"/>
    <w:rsid w:val="00D302B8"/>
    <w:rsid w:val="00D3171F"/>
    <w:rsid w:val="00D319EC"/>
    <w:rsid w:val="00D31A1D"/>
    <w:rsid w:val="00D32ED0"/>
    <w:rsid w:val="00D32F2B"/>
    <w:rsid w:val="00D3480E"/>
    <w:rsid w:val="00D3533A"/>
    <w:rsid w:val="00D36446"/>
    <w:rsid w:val="00D375C8"/>
    <w:rsid w:val="00D37C71"/>
    <w:rsid w:val="00D37DD8"/>
    <w:rsid w:val="00D41F21"/>
    <w:rsid w:val="00D42576"/>
    <w:rsid w:val="00D42A02"/>
    <w:rsid w:val="00D43BF4"/>
    <w:rsid w:val="00D44186"/>
    <w:rsid w:val="00D44413"/>
    <w:rsid w:val="00D455BB"/>
    <w:rsid w:val="00D460D8"/>
    <w:rsid w:val="00D477EF"/>
    <w:rsid w:val="00D50320"/>
    <w:rsid w:val="00D50F59"/>
    <w:rsid w:val="00D5127D"/>
    <w:rsid w:val="00D524B3"/>
    <w:rsid w:val="00D52C69"/>
    <w:rsid w:val="00D54479"/>
    <w:rsid w:val="00D55B57"/>
    <w:rsid w:val="00D564CB"/>
    <w:rsid w:val="00D57283"/>
    <w:rsid w:val="00D60C19"/>
    <w:rsid w:val="00D60DF7"/>
    <w:rsid w:val="00D623A9"/>
    <w:rsid w:val="00D62D15"/>
    <w:rsid w:val="00D648CF"/>
    <w:rsid w:val="00D65473"/>
    <w:rsid w:val="00D66BE5"/>
    <w:rsid w:val="00D67010"/>
    <w:rsid w:val="00D67BC0"/>
    <w:rsid w:val="00D70342"/>
    <w:rsid w:val="00D713BC"/>
    <w:rsid w:val="00D716DD"/>
    <w:rsid w:val="00D71A95"/>
    <w:rsid w:val="00D71CB3"/>
    <w:rsid w:val="00D72AD1"/>
    <w:rsid w:val="00D73656"/>
    <w:rsid w:val="00D73A6E"/>
    <w:rsid w:val="00D73FF9"/>
    <w:rsid w:val="00D7414B"/>
    <w:rsid w:val="00D745D0"/>
    <w:rsid w:val="00D748C1"/>
    <w:rsid w:val="00D802F7"/>
    <w:rsid w:val="00D80D28"/>
    <w:rsid w:val="00D80DB3"/>
    <w:rsid w:val="00D818DA"/>
    <w:rsid w:val="00D81B37"/>
    <w:rsid w:val="00D81CAB"/>
    <w:rsid w:val="00D81CD7"/>
    <w:rsid w:val="00D81F44"/>
    <w:rsid w:val="00D82609"/>
    <w:rsid w:val="00D82E62"/>
    <w:rsid w:val="00D82F7B"/>
    <w:rsid w:val="00D8302B"/>
    <w:rsid w:val="00D83249"/>
    <w:rsid w:val="00D83C3B"/>
    <w:rsid w:val="00D84688"/>
    <w:rsid w:val="00D84F1F"/>
    <w:rsid w:val="00D850BE"/>
    <w:rsid w:val="00D8527C"/>
    <w:rsid w:val="00D8542E"/>
    <w:rsid w:val="00D8653A"/>
    <w:rsid w:val="00D871A6"/>
    <w:rsid w:val="00D87262"/>
    <w:rsid w:val="00D8745A"/>
    <w:rsid w:val="00D876CF"/>
    <w:rsid w:val="00D87DFC"/>
    <w:rsid w:val="00D90805"/>
    <w:rsid w:val="00D908EB"/>
    <w:rsid w:val="00D91286"/>
    <w:rsid w:val="00D916E5"/>
    <w:rsid w:val="00D91818"/>
    <w:rsid w:val="00D9200B"/>
    <w:rsid w:val="00D933DA"/>
    <w:rsid w:val="00D935DE"/>
    <w:rsid w:val="00D940C1"/>
    <w:rsid w:val="00D944E8"/>
    <w:rsid w:val="00D946F6"/>
    <w:rsid w:val="00D94883"/>
    <w:rsid w:val="00D950E8"/>
    <w:rsid w:val="00D960B5"/>
    <w:rsid w:val="00D964C2"/>
    <w:rsid w:val="00D96A5A"/>
    <w:rsid w:val="00D96A6D"/>
    <w:rsid w:val="00D97629"/>
    <w:rsid w:val="00DA06CB"/>
    <w:rsid w:val="00DA0CA6"/>
    <w:rsid w:val="00DA0E74"/>
    <w:rsid w:val="00DA0E7C"/>
    <w:rsid w:val="00DA1248"/>
    <w:rsid w:val="00DA1C27"/>
    <w:rsid w:val="00DA274C"/>
    <w:rsid w:val="00DA32D9"/>
    <w:rsid w:val="00DA43DB"/>
    <w:rsid w:val="00DA61F0"/>
    <w:rsid w:val="00DA6209"/>
    <w:rsid w:val="00DA70B1"/>
    <w:rsid w:val="00DA7184"/>
    <w:rsid w:val="00DB12E0"/>
    <w:rsid w:val="00DB13C2"/>
    <w:rsid w:val="00DB1627"/>
    <w:rsid w:val="00DB4099"/>
    <w:rsid w:val="00DB45F1"/>
    <w:rsid w:val="00DB5C9D"/>
    <w:rsid w:val="00DB5E34"/>
    <w:rsid w:val="00DB5F3F"/>
    <w:rsid w:val="00DB63E5"/>
    <w:rsid w:val="00DB7610"/>
    <w:rsid w:val="00DB7DE9"/>
    <w:rsid w:val="00DC0695"/>
    <w:rsid w:val="00DC1A90"/>
    <w:rsid w:val="00DC1AF1"/>
    <w:rsid w:val="00DC288E"/>
    <w:rsid w:val="00DC339B"/>
    <w:rsid w:val="00DC4374"/>
    <w:rsid w:val="00DC4662"/>
    <w:rsid w:val="00DC4E3D"/>
    <w:rsid w:val="00DC5111"/>
    <w:rsid w:val="00DC5663"/>
    <w:rsid w:val="00DC6C2C"/>
    <w:rsid w:val="00DC7681"/>
    <w:rsid w:val="00DD00B2"/>
    <w:rsid w:val="00DD1813"/>
    <w:rsid w:val="00DD303D"/>
    <w:rsid w:val="00DD3278"/>
    <w:rsid w:val="00DD47F1"/>
    <w:rsid w:val="00DD4A5E"/>
    <w:rsid w:val="00DD4A6A"/>
    <w:rsid w:val="00DD6FE3"/>
    <w:rsid w:val="00DD701F"/>
    <w:rsid w:val="00DD722D"/>
    <w:rsid w:val="00DD7862"/>
    <w:rsid w:val="00DD78EE"/>
    <w:rsid w:val="00DE04A3"/>
    <w:rsid w:val="00DE1365"/>
    <w:rsid w:val="00DE1BA3"/>
    <w:rsid w:val="00DE227A"/>
    <w:rsid w:val="00DE37C6"/>
    <w:rsid w:val="00DE3A26"/>
    <w:rsid w:val="00DE4F39"/>
    <w:rsid w:val="00DE5121"/>
    <w:rsid w:val="00DE58C0"/>
    <w:rsid w:val="00DE58C9"/>
    <w:rsid w:val="00DF0006"/>
    <w:rsid w:val="00DF0A33"/>
    <w:rsid w:val="00DF1654"/>
    <w:rsid w:val="00DF1C28"/>
    <w:rsid w:val="00DF2865"/>
    <w:rsid w:val="00DF2E91"/>
    <w:rsid w:val="00DF339B"/>
    <w:rsid w:val="00DF3CB4"/>
    <w:rsid w:val="00DF4A0E"/>
    <w:rsid w:val="00DF5C4A"/>
    <w:rsid w:val="00DF6E4D"/>
    <w:rsid w:val="00DF75D4"/>
    <w:rsid w:val="00DF768F"/>
    <w:rsid w:val="00E000D6"/>
    <w:rsid w:val="00E00580"/>
    <w:rsid w:val="00E00859"/>
    <w:rsid w:val="00E009D3"/>
    <w:rsid w:val="00E00A69"/>
    <w:rsid w:val="00E00C58"/>
    <w:rsid w:val="00E016C2"/>
    <w:rsid w:val="00E01ED4"/>
    <w:rsid w:val="00E020B3"/>
    <w:rsid w:val="00E02771"/>
    <w:rsid w:val="00E0291E"/>
    <w:rsid w:val="00E02F6E"/>
    <w:rsid w:val="00E0343E"/>
    <w:rsid w:val="00E04A3F"/>
    <w:rsid w:val="00E04F04"/>
    <w:rsid w:val="00E04FE4"/>
    <w:rsid w:val="00E05890"/>
    <w:rsid w:val="00E05BA9"/>
    <w:rsid w:val="00E0625E"/>
    <w:rsid w:val="00E066C2"/>
    <w:rsid w:val="00E10C25"/>
    <w:rsid w:val="00E12AF0"/>
    <w:rsid w:val="00E13DCF"/>
    <w:rsid w:val="00E14574"/>
    <w:rsid w:val="00E14C62"/>
    <w:rsid w:val="00E1562A"/>
    <w:rsid w:val="00E15877"/>
    <w:rsid w:val="00E15901"/>
    <w:rsid w:val="00E16B4E"/>
    <w:rsid w:val="00E17635"/>
    <w:rsid w:val="00E17C2A"/>
    <w:rsid w:val="00E201AD"/>
    <w:rsid w:val="00E20BE4"/>
    <w:rsid w:val="00E21280"/>
    <w:rsid w:val="00E22353"/>
    <w:rsid w:val="00E22EF7"/>
    <w:rsid w:val="00E236EF"/>
    <w:rsid w:val="00E23FA6"/>
    <w:rsid w:val="00E24A6E"/>
    <w:rsid w:val="00E252DA"/>
    <w:rsid w:val="00E2694E"/>
    <w:rsid w:val="00E273B4"/>
    <w:rsid w:val="00E30B9E"/>
    <w:rsid w:val="00E32F0D"/>
    <w:rsid w:val="00E330BD"/>
    <w:rsid w:val="00E33C89"/>
    <w:rsid w:val="00E34718"/>
    <w:rsid w:val="00E3504D"/>
    <w:rsid w:val="00E35479"/>
    <w:rsid w:val="00E36EA5"/>
    <w:rsid w:val="00E36F95"/>
    <w:rsid w:val="00E3756A"/>
    <w:rsid w:val="00E41EB7"/>
    <w:rsid w:val="00E42120"/>
    <w:rsid w:val="00E42BA8"/>
    <w:rsid w:val="00E433BD"/>
    <w:rsid w:val="00E43708"/>
    <w:rsid w:val="00E43E29"/>
    <w:rsid w:val="00E444F4"/>
    <w:rsid w:val="00E449A2"/>
    <w:rsid w:val="00E44FB8"/>
    <w:rsid w:val="00E45FF4"/>
    <w:rsid w:val="00E4797B"/>
    <w:rsid w:val="00E47B95"/>
    <w:rsid w:val="00E50C47"/>
    <w:rsid w:val="00E51205"/>
    <w:rsid w:val="00E51BBA"/>
    <w:rsid w:val="00E5258F"/>
    <w:rsid w:val="00E5260B"/>
    <w:rsid w:val="00E53789"/>
    <w:rsid w:val="00E56162"/>
    <w:rsid w:val="00E567E6"/>
    <w:rsid w:val="00E570E4"/>
    <w:rsid w:val="00E602A5"/>
    <w:rsid w:val="00E6047B"/>
    <w:rsid w:val="00E61636"/>
    <w:rsid w:val="00E62B90"/>
    <w:rsid w:val="00E63C54"/>
    <w:rsid w:val="00E64AE2"/>
    <w:rsid w:val="00E653A1"/>
    <w:rsid w:val="00E66D3D"/>
    <w:rsid w:val="00E67984"/>
    <w:rsid w:val="00E67B69"/>
    <w:rsid w:val="00E70D7F"/>
    <w:rsid w:val="00E7103F"/>
    <w:rsid w:val="00E7149A"/>
    <w:rsid w:val="00E722E5"/>
    <w:rsid w:val="00E73B6C"/>
    <w:rsid w:val="00E73C9C"/>
    <w:rsid w:val="00E74ECB"/>
    <w:rsid w:val="00E75010"/>
    <w:rsid w:val="00E7652D"/>
    <w:rsid w:val="00E768BA"/>
    <w:rsid w:val="00E77909"/>
    <w:rsid w:val="00E801A3"/>
    <w:rsid w:val="00E818BF"/>
    <w:rsid w:val="00E838B5"/>
    <w:rsid w:val="00E83C9F"/>
    <w:rsid w:val="00E83D4D"/>
    <w:rsid w:val="00E84B98"/>
    <w:rsid w:val="00E850B8"/>
    <w:rsid w:val="00E86A56"/>
    <w:rsid w:val="00E870CD"/>
    <w:rsid w:val="00E876D1"/>
    <w:rsid w:val="00E87928"/>
    <w:rsid w:val="00E87AFD"/>
    <w:rsid w:val="00E91539"/>
    <w:rsid w:val="00E91595"/>
    <w:rsid w:val="00E9214D"/>
    <w:rsid w:val="00E9252F"/>
    <w:rsid w:val="00E93401"/>
    <w:rsid w:val="00E93FD6"/>
    <w:rsid w:val="00E94E72"/>
    <w:rsid w:val="00E963FB"/>
    <w:rsid w:val="00E96657"/>
    <w:rsid w:val="00E9738C"/>
    <w:rsid w:val="00EA07A6"/>
    <w:rsid w:val="00EA0F31"/>
    <w:rsid w:val="00EA11B3"/>
    <w:rsid w:val="00EA11C3"/>
    <w:rsid w:val="00EA1D29"/>
    <w:rsid w:val="00EA2F39"/>
    <w:rsid w:val="00EA3412"/>
    <w:rsid w:val="00EA3F78"/>
    <w:rsid w:val="00EA4622"/>
    <w:rsid w:val="00EA4BDD"/>
    <w:rsid w:val="00EA4E35"/>
    <w:rsid w:val="00EA4F6C"/>
    <w:rsid w:val="00EA6152"/>
    <w:rsid w:val="00EA73E4"/>
    <w:rsid w:val="00EB069E"/>
    <w:rsid w:val="00EB08B4"/>
    <w:rsid w:val="00EB0D41"/>
    <w:rsid w:val="00EB1941"/>
    <w:rsid w:val="00EB1976"/>
    <w:rsid w:val="00EB1FB6"/>
    <w:rsid w:val="00EB3998"/>
    <w:rsid w:val="00EB3C84"/>
    <w:rsid w:val="00EB4830"/>
    <w:rsid w:val="00EB4B83"/>
    <w:rsid w:val="00EB4E1D"/>
    <w:rsid w:val="00EB5584"/>
    <w:rsid w:val="00EB5FA2"/>
    <w:rsid w:val="00EB6FF8"/>
    <w:rsid w:val="00EB7A18"/>
    <w:rsid w:val="00EC0AC1"/>
    <w:rsid w:val="00EC1B68"/>
    <w:rsid w:val="00EC1CE9"/>
    <w:rsid w:val="00EC2042"/>
    <w:rsid w:val="00EC3125"/>
    <w:rsid w:val="00EC32C7"/>
    <w:rsid w:val="00EC3B1E"/>
    <w:rsid w:val="00EC44C7"/>
    <w:rsid w:val="00EC4C69"/>
    <w:rsid w:val="00EC5CDD"/>
    <w:rsid w:val="00EC698A"/>
    <w:rsid w:val="00EC6ACC"/>
    <w:rsid w:val="00EC70C2"/>
    <w:rsid w:val="00ED0191"/>
    <w:rsid w:val="00ED0B67"/>
    <w:rsid w:val="00ED0DDB"/>
    <w:rsid w:val="00ED1A3F"/>
    <w:rsid w:val="00ED23B4"/>
    <w:rsid w:val="00ED2B5F"/>
    <w:rsid w:val="00ED373F"/>
    <w:rsid w:val="00ED5DD0"/>
    <w:rsid w:val="00ED5E9F"/>
    <w:rsid w:val="00ED777C"/>
    <w:rsid w:val="00ED7C40"/>
    <w:rsid w:val="00EE0C15"/>
    <w:rsid w:val="00EE187F"/>
    <w:rsid w:val="00EE19A6"/>
    <w:rsid w:val="00EE22C7"/>
    <w:rsid w:val="00EE2E12"/>
    <w:rsid w:val="00EE2ECB"/>
    <w:rsid w:val="00EE3E67"/>
    <w:rsid w:val="00EE41D4"/>
    <w:rsid w:val="00EE4342"/>
    <w:rsid w:val="00EE4AA3"/>
    <w:rsid w:val="00EE4B10"/>
    <w:rsid w:val="00EE4CD8"/>
    <w:rsid w:val="00EE50CA"/>
    <w:rsid w:val="00EE50D0"/>
    <w:rsid w:val="00EE51A3"/>
    <w:rsid w:val="00EE7B8F"/>
    <w:rsid w:val="00EF145E"/>
    <w:rsid w:val="00EF2070"/>
    <w:rsid w:val="00EF24E1"/>
    <w:rsid w:val="00EF362F"/>
    <w:rsid w:val="00EF3A1F"/>
    <w:rsid w:val="00EF4AE7"/>
    <w:rsid w:val="00EF61CE"/>
    <w:rsid w:val="00EF700C"/>
    <w:rsid w:val="00EF7417"/>
    <w:rsid w:val="00F00160"/>
    <w:rsid w:val="00F0071D"/>
    <w:rsid w:val="00F00899"/>
    <w:rsid w:val="00F01FA3"/>
    <w:rsid w:val="00F03F31"/>
    <w:rsid w:val="00F0470B"/>
    <w:rsid w:val="00F04BB4"/>
    <w:rsid w:val="00F04CAB"/>
    <w:rsid w:val="00F0503A"/>
    <w:rsid w:val="00F050E7"/>
    <w:rsid w:val="00F051A8"/>
    <w:rsid w:val="00F055C3"/>
    <w:rsid w:val="00F05BCD"/>
    <w:rsid w:val="00F069C5"/>
    <w:rsid w:val="00F0704E"/>
    <w:rsid w:val="00F076B5"/>
    <w:rsid w:val="00F118FA"/>
    <w:rsid w:val="00F11AA1"/>
    <w:rsid w:val="00F11C60"/>
    <w:rsid w:val="00F1286C"/>
    <w:rsid w:val="00F12C94"/>
    <w:rsid w:val="00F13740"/>
    <w:rsid w:val="00F1393D"/>
    <w:rsid w:val="00F143E2"/>
    <w:rsid w:val="00F158E6"/>
    <w:rsid w:val="00F163EB"/>
    <w:rsid w:val="00F16E9B"/>
    <w:rsid w:val="00F17275"/>
    <w:rsid w:val="00F1752F"/>
    <w:rsid w:val="00F17967"/>
    <w:rsid w:val="00F1798F"/>
    <w:rsid w:val="00F17B9A"/>
    <w:rsid w:val="00F208A6"/>
    <w:rsid w:val="00F20CFD"/>
    <w:rsid w:val="00F210CE"/>
    <w:rsid w:val="00F2214E"/>
    <w:rsid w:val="00F23917"/>
    <w:rsid w:val="00F23991"/>
    <w:rsid w:val="00F24854"/>
    <w:rsid w:val="00F24E7F"/>
    <w:rsid w:val="00F26311"/>
    <w:rsid w:val="00F2790A"/>
    <w:rsid w:val="00F27C03"/>
    <w:rsid w:val="00F30395"/>
    <w:rsid w:val="00F31156"/>
    <w:rsid w:val="00F31B0F"/>
    <w:rsid w:val="00F3240D"/>
    <w:rsid w:val="00F32B07"/>
    <w:rsid w:val="00F32BA4"/>
    <w:rsid w:val="00F32E19"/>
    <w:rsid w:val="00F33131"/>
    <w:rsid w:val="00F34657"/>
    <w:rsid w:val="00F3489D"/>
    <w:rsid w:val="00F35997"/>
    <w:rsid w:val="00F35B90"/>
    <w:rsid w:val="00F3661E"/>
    <w:rsid w:val="00F36BFA"/>
    <w:rsid w:val="00F373A6"/>
    <w:rsid w:val="00F373F6"/>
    <w:rsid w:val="00F377C8"/>
    <w:rsid w:val="00F37935"/>
    <w:rsid w:val="00F37B19"/>
    <w:rsid w:val="00F37F31"/>
    <w:rsid w:val="00F406C5"/>
    <w:rsid w:val="00F423DA"/>
    <w:rsid w:val="00F4333E"/>
    <w:rsid w:val="00F44418"/>
    <w:rsid w:val="00F44F99"/>
    <w:rsid w:val="00F458AD"/>
    <w:rsid w:val="00F46450"/>
    <w:rsid w:val="00F46AFC"/>
    <w:rsid w:val="00F46E12"/>
    <w:rsid w:val="00F47465"/>
    <w:rsid w:val="00F4750C"/>
    <w:rsid w:val="00F478DC"/>
    <w:rsid w:val="00F509EB"/>
    <w:rsid w:val="00F50CEB"/>
    <w:rsid w:val="00F50FA9"/>
    <w:rsid w:val="00F519B6"/>
    <w:rsid w:val="00F51B36"/>
    <w:rsid w:val="00F520F7"/>
    <w:rsid w:val="00F52136"/>
    <w:rsid w:val="00F52169"/>
    <w:rsid w:val="00F52767"/>
    <w:rsid w:val="00F5418A"/>
    <w:rsid w:val="00F54400"/>
    <w:rsid w:val="00F5557D"/>
    <w:rsid w:val="00F55BFF"/>
    <w:rsid w:val="00F5612A"/>
    <w:rsid w:val="00F56454"/>
    <w:rsid w:val="00F56BC2"/>
    <w:rsid w:val="00F5707B"/>
    <w:rsid w:val="00F602D2"/>
    <w:rsid w:val="00F623B9"/>
    <w:rsid w:val="00F6241F"/>
    <w:rsid w:val="00F625B9"/>
    <w:rsid w:val="00F62713"/>
    <w:rsid w:val="00F6342A"/>
    <w:rsid w:val="00F637E4"/>
    <w:rsid w:val="00F63A0C"/>
    <w:rsid w:val="00F63FF6"/>
    <w:rsid w:val="00F64152"/>
    <w:rsid w:val="00F64157"/>
    <w:rsid w:val="00F65126"/>
    <w:rsid w:val="00F652B6"/>
    <w:rsid w:val="00F65AB2"/>
    <w:rsid w:val="00F674C4"/>
    <w:rsid w:val="00F70937"/>
    <w:rsid w:val="00F70ED0"/>
    <w:rsid w:val="00F71949"/>
    <w:rsid w:val="00F720C2"/>
    <w:rsid w:val="00F72123"/>
    <w:rsid w:val="00F72348"/>
    <w:rsid w:val="00F72922"/>
    <w:rsid w:val="00F72CA1"/>
    <w:rsid w:val="00F731C2"/>
    <w:rsid w:val="00F73356"/>
    <w:rsid w:val="00F7555C"/>
    <w:rsid w:val="00F76424"/>
    <w:rsid w:val="00F7700B"/>
    <w:rsid w:val="00F8220A"/>
    <w:rsid w:val="00F82D0B"/>
    <w:rsid w:val="00F83469"/>
    <w:rsid w:val="00F84741"/>
    <w:rsid w:val="00F848C5"/>
    <w:rsid w:val="00F849B4"/>
    <w:rsid w:val="00F84F3D"/>
    <w:rsid w:val="00F8536A"/>
    <w:rsid w:val="00F85461"/>
    <w:rsid w:val="00F859EE"/>
    <w:rsid w:val="00F8683A"/>
    <w:rsid w:val="00F86979"/>
    <w:rsid w:val="00F87329"/>
    <w:rsid w:val="00F87E1B"/>
    <w:rsid w:val="00F903B7"/>
    <w:rsid w:val="00F90E26"/>
    <w:rsid w:val="00F911A8"/>
    <w:rsid w:val="00F91475"/>
    <w:rsid w:val="00F929DA"/>
    <w:rsid w:val="00F930E7"/>
    <w:rsid w:val="00F938D2"/>
    <w:rsid w:val="00F93BF8"/>
    <w:rsid w:val="00F93FC8"/>
    <w:rsid w:val="00F94708"/>
    <w:rsid w:val="00F954DE"/>
    <w:rsid w:val="00F95E5C"/>
    <w:rsid w:val="00F961B7"/>
    <w:rsid w:val="00F962F4"/>
    <w:rsid w:val="00F967AF"/>
    <w:rsid w:val="00F97049"/>
    <w:rsid w:val="00F9749F"/>
    <w:rsid w:val="00FA0D79"/>
    <w:rsid w:val="00FA0FE8"/>
    <w:rsid w:val="00FA202D"/>
    <w:rsid w:val="00FA2D30"/>
    <w:rsid w:val="00FA2EA9"/>
    <w:rsid w:val="00FA3800"/>
    <w:rsid w:val="00FA4BCD"/>
    <w:rsid w:val="00FA4FB2"/>
    <w:rsid w:val="00FA6633"/>
    <w:rsid w:val="00FA7259"/>
    <w:rsid w:val="00FA794A"/>
    <w:rsid w:val="00FB0F9A"/>
    <w:rsid w:val="00FB1541"/>
    <w:rsid w:val="00FB19A0"/>
    <w:rsid w:val="00FB1C60"/>
    <w:rsid w:val="00FB1CC7"/>
    <w:rsid w:val="00FB1E16"/>
    <w:rsid w:val="00FB1EE4"/>
    <w:rsid w:val="00FB2611"/>
    <w:rsid w:val="00FB26B4"/>
    <w:rsid w:val="00FB3F8A"/>
    <w:rsid w:val="00FB46D9"/>
    <w:rsid w:val="00FB481D"/>
    <w:rsid w:val="00FB67D7"/>
    <w:rsid w:val="00FB6F80"/>
    <w:rsid w:val="00FC0553"/>
    <w:rsid w:val="00FC10AC"/>
    <w:rsid w:val="00FC2360"/>
    <w:rsid w:val="00FC3B73"/>
    <w:rsid w:val="00FC461C"/>
    <w:rsid w:val="00FC551B"/>
    <w:rsid w:val="00FC59D6"/>
    <w:rsid w:val="00FC5D73"/>
    <w:rsid w:val="00FC6B00"/>
    <w:rsid w:val="00FC6BA7"/>
    <w:rsid w:val="00FC7711"/>
    <w:rsid w:val="00FC79EB"/>
    <w:rsid w:val="00FD003B"/>
    <w:rsid w:val="00FD0D64"/>
    <w:rsid w:val="00FD3363"/>
    <w:rsid w:val="00FD33BE"/>
    <w:rsid w:val="00FD4724"/>
    <w:rsid w:val="00FD6824"/>
    <w:rsid w:val="00FD6B43"/>
    <w:rsid w:val="00FD6EC6"/>
    <w:rsid w:val="00FD70AF"/>
    <w:rsid w:val="00FD73F9"/>
    <w:rsid w:val="00FD799A"/>
    <w:rsid w:val="00FD7B4B"/>
    <w:rsid w:val="00FE0334"/>
    <w:rsid w:val="00FE053D"/>
    <w:rsid w:val="00FE1181"/>
    <w:rsid w:val="00FE1A87"/>
    <w:rsid w:val="00FE1D8A"/>
    <w:rsid w:val="00FE1E92"/>
    <w:rsid w:val="00FE2B1E"/>
    <w:rsid w:val="00FE3125"/>
    <w:rsid w:val="00FE33A5"/>
    <w:rsid w:val="00FE4F2C"/>
    <w:rsid w:val="00FE5419"/>
    <w:rsid w:val="00FE58E4"/>
    <w:rsid w:val="00FE5926"/>
    <w:rsid w:val="00FE79AF"/>
    <w:rsid w:val="00FE7B9A"/>
    <w:rsid w:val="00FF10BE"/>
    <w:rsid w:val="00FF128E"/>
    <w:rsid w:val="00FF2C80"/>
    <w:rsid w:val="00FF339F"/>
    <w:rsid w:val="00FF3A4C"/>
    <w:rsid w:val="00FF4240"/>
    <w:rsid w:val="00FF45A7"/>
    <w:rsid w:val="00FF4B2D"/>
    <w:rsid w:val="00FF623D"/>
    <w:rsid w:val="00FF62CA"/>
    <w:rsid w:val="00FF7029"/>
    <w:rsid w:val="00FF74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B675158"/>
  <w15:chartTrackingRefBased/>
  <w15:docId w15:val="{F006E751-4FCF-40E2-9FA6-0216B4230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iPriority="99"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02199"/>
    <w:rPr>
      <w:sz w:val="24"/>
      <w:szCs w:val="24"/>
    </w:rPr>
  </w:style>
  <w:style w:type="paragraph" w:styleId="Naslov1">
    <w:name w:val="heading 1"/>
    <w:basedOn w:val="Navaden"/>
    <w:next w:val="Navaden"/>
    <w:qFormat/>
    <w:rsid w:val="003000D6"/>
    <w:pPr>
      <w:keepNext/>
      <w:numPr>
        <w:numId w:val="5"/>
      </w:numPr>
      <w:spacing w:before="240" w:after="60"/>
      <w:outlineLvl w:val="0"/>
    </w:pPr>
    <w:rPr>
      <w:rFonts w:ascii="Arial" w:hAnsi="Arial" w:cs="Arial"/>
      <w:b/>
      <w:bCs/>
      <w:kern w:val="32"/>
      <w:sz w:val="32"/>
      <w:szCs w:val="32"/>
    </w:rPr>
  </w:style>
  <w:style w:type="paragraph" w:styleId="Naslov2">
    <w:name w:val="heading 2"/>
    <w:basedOn w:val="Navaden"/>
    <w:next w:val="Navaden"/>
    <w:qFormat/>
    <w:rsid w:val="003000D6"/>
    <w:pPr>
      <w:keepNext/>
      <w:numPr>
        <w:ilvl w:val="1"/>
        <w:numId w:val="5"/>
      </w:numPr>
      <w:spacing w:before="240" w:after="60"/>
      <w:outlineLvl w:val="1"/>
    </w:pPr>
    <w:rPr>
      <w:rFonts w:ascii="Arial" w:hAnsi="Arial" w:cs="Arial"/>
      <w:b/>
      <w:bCs/>
      <w:i/>
      <w:iCs/>
      <w:sz w:val="28"/>
      <w:szCs w:val="28"/>
    </w:rPr>
  </w:style>
  <w:style w:type="paragraph" w:styleId="Naslov3">
    <w:name w:val="heading 3"/>
    <w:basedOn w:val="Navaden"/>
    <w:next w:val="Navaden"/>
    <w:qFormat/>
    <w:rsid w:val="003000D6"/>
    <w:pPr>
      <w:keepNext/>
      <w:spacing w:before="240" w:after="60"/>
      <w:outlineLvl w:val="2"/>
    </w:pPr>
    <w:rPr>
      <w:rFonts w:ascii="Arial" w:hAnsi="Arial" w:cs="Arial"/>
      <w:b/>
      <w:bCs/>
      <w:sz w:val="26"/>
      <w:szCs w:val="26"/>
    </w:rPr>
  </w:style>
  <w:style w:type="paragraph" w:styleId="Naslov4">
    <w:name w:val="heading 4"/>
    <w:basedOn w:val="Navaden"/>
    <w:next w:val="Navaden"/>
    <w:qFormat/>
    <w:rsid w:val="003000D6"/>
    <w:pPr>
      <w:keepNext/>
      <w:numPr>
        <w:ilvl w:val="3"/>
        <w:numId w:val="5"/>
      </w:numPr>
      <w:spacing w:before="240" w:after="60"/>
      <w:outlineLvl w:val="3"/>
    </w:pPr>
    <w:rPr>
      <w:b/>
      <w:bCs/>
      <w:sz w:val="28"/>
      <w:szCs w:val="28"/>
    </w:rPr>
  </w:style>
  <w:style w:type="paragraph" w:styleId="Naslov5">
    <w:name w:val="heading 5"/>
    <w:basedOn w:val="Navaden"/>
    <w:next w:val="Navaden"/>
    <w:qFormat/>
    <w:rsid w:val="003000D6"/>
    <w:pPr>
      <w:numPr>
        <w:ilvl w:val="4"/>
        <w:numId w:val="5"/>
      </w:numPr>
      <w:spacing w:before="240" w:after="60"/>
      <w:outlineLvl w:val="4"/>
    </w:pPr>
    <w:rPr>
      <w:b/>
      <w:bCs/>
      <w:i/>
      <w:iCs/>
      <w:sz w:val="26"/>
      <w:szCs w:val="26"/>
    </w:rPr>
  </w:style>
  <w:style w:type="paragraph" w:styleId="Naslov7">
    <w:name w:val="heading 7"/>
    <w:basedOn w:val="Navaden"/>
    <w:next w:val="Navaden"/>
    <w:link w:val="Naslov7Znak"/>
    <w:semiHidden/>
    <w:unhideWhenUsed/>
    <w:qFormat/>
    <w:rsid w:val="00A81BE8"/>
    <w:pPr>
      <w:spacing w:before="240" w:after="60"/>
      <w:outlineLvl w:val="6"/>
    </w:pPr>
    <w:rPr>
      <w:rFonts w:ascii="Calibri" w:hAnsi="Calibri"/>
      <w:lang w:val="x-none" w:eastAsia="x-none"/>
    </w:rPr>
  </w:style>
  <w:style w:type="paragraph" w:styleId="Naslov8">
    <w:name w:val="heading 8"/>
    <w:basedOn w:val="Navaden"/>
    <w:next w:val="Navaden"/>
    <w:qFormat/>
    <w:rsid w:val="005930F8"/>
    <w:pPr>
      <w:spacing w:before="240" w:after="60"/>
      <w:outlineLvl w:val="7"/>
    </w:pPr>
    <w:rPr>
      <w:i/>
      <w:iCs/>
    </w:rPr>
  </w:style>
  <w:style w:type="paragraph" w:styleId="Naslov9">
    <w:name w:val="heading 9"/>
    <w:basedOn w:val="Navaden"/>
    <w:next w:val="Navaden"/>
    <w:link w:val="Naslov9Znak"/>
    <w:uiPriority w:val="99"/>
    <w:qFormat/>
    <w:rsid w:val="0016711B"/>
    <w:pPr>
      <w:keepNext/>
      <w:numPr>
        <w:numId w:val="11"/>
      </w:numPr>
      <w:outlineLvl w:val="8"/>
    </w:pPr>
    <w:rPr>
      <w:b/>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DD4A5E"/>
    <w:pPr>
      <w:tabs>
        <w:tab w:val="center" w:pos="4536"/>
        <w:tab w:val="right" w:pos="9072"/>
      </w:tabs>
    </w:pPr>
  </w:style>
  <w:style w:type="paragraph" w:styleId="Noga">
    <w:name w:val="footer"/>
    <w:basedOn w:val="Navaden"/>
    <w:rsid w:val="00DD4A5E"/>
    <w:pPr>
      <w:tabs>
        <w:tab w:val="center" w:pos="4536"/>
        <w:tab w:val="right" w:pos="9072"/>
      </w:tabs>
    </w:pPr>
  </w:style>
  <w:style w:type="paragraph" w:styleId="Telobesedila">
    <w:name w:val="Body Text"/>
    <w:basedOn w:val="Navaden"/>
    <w:link w:val="TelobesedilaZnak"/>
    <w:rsid w:val="0082128D"/>
    <w:pPr>
      <w:jc w:val="both"/>
    </w:pPr>
    <w:rPr>
      <w:rFonts w:ascii="Arial" w:hAnsi="Arial"/>
      <w:sz w:val="22"/>
    </w:rPr>
  </w:style>
  <w:style w:type="character" w:styleId="Sprotnaopomba-sklic">
    <w:name w:val="footnote reference"/>
    <w:rsid w:val="009E3BA9"/>
    <w:rPr>
      <w:rFonts w:ascii="Arial" w:hAnsi="Arial"/>
      <w:sz w:val="18"/>
      <w:vertAlign w:val="superscript"/>
    </w:rPr>
  </w:style>
  <w:style w:type="character" w:styleId="tevilkastrani">
    <w:name w:val="page number"/>
    <w:basedOn w:val="Privzetapisavaodstavka"/>
    <w:rsid w:val="00A611F5"/>
  </w:style>
  <w:style w:type="character" w:styleId="Hiperpovezava">
    <w:name w:val="Hyperlink"/>
    <w:rsid w:val="007C5C51"/>
    <w:rPr>
      <w:color w:val="0000FF"/>
      <w:u w:val="single"/>
    </w:rPr>
  </w:style>
  <w:style w:type="paragraph" w:styleId="Sprotnaopomba-besedilo">
    <w:name w:val="footnote text"/>
    <w:basedOn w:val="Navaden"/>
    <w:semiHidden/>
    <w:rsid w:val="007C5C51"/>
    <w:pPr>
      <w:jc w:val="both"/>
    </w:pPr>
    <w:rPr>
      <w:sz w:val="20"/>
      <w:szCs w:val="20"/>
    </w:rPr>
  </w:style>
  <w:style w:type="paragraph" w:customStyle="1" w:styleId="NAslov40">
    <w:name w:val="NAslov 4"/>
    <w:basedOn w:val="Naslov3"/>
    <w:rsid w:val="00C83AA9"/>
    <w:pPr>
      <w:numPr>
        <w:ilvl w:val="1"/>
        <w:numId w:val="2"/>
      </w:numPr>
    </w:pPr>
    <w:rPr>
      <w:sz w:val="24"/>
    </w:rPr>
  </w:style>
  <w:style w:type="paragraph" w:customStyle="1" w:styleId="Slika0">
    <w:name w:val="Slika"/>
    <w:basedOn w:val="Telobesedila"/>
    <w:link w:val="SlikaZnak"/>
    <w:rsid w:val="009D6D6E"/>
    <w:rPr>
      <w:rFonts w:ascii="Times New Roman" w:hAnsi="Times New Roman"/>
      <w:sz w:val="20"/>
    </w:rPr>
  </w:style>
  <w:style w:type="paragraph" w:customStyle="1" w:styleId="Navaden1">
    <w:name w:val="Navaden1"/>
    <w:rsid w:val="0015652D"/>
    <w:pPr>
      <w:widowControl w:val="0"/>
    </w:pPr>
    <w:rPr>
      <w:sz w:val="24"/>
      <w:lang w:val="en-GB"/>
    </w:rPr>
  </w:style>
  <w:style w:type="paragraph" w:customStyle="1" w:styleId="Unavaden">
    <w:name w:val="U navaden"/>
    <w:basedOn w:val="Navaden"/>
    <w:rsid w:val="00D1275F"/>
    <w:rPr>
      <w:rFonts w:ascii="Arial" w:hAnsi="Arial" w:cs="Arial"/>
    </w:rPr>
  </w:style>
  <w:style w:type="table" w:styleId="Tabelamrea">
    <w:name w:val="Table Grid"/>
    <w:basedOn w:val="Navadnatabela"/>
    <w:uiPriority w:val="39"/>
    <w:rsid w:val="00D12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semiHidden/>
    <w:rsid w:val="002A1481"/>
    <w:rPr>
      <w:rFonts w:ascii="Arial" w:hAnsi="Arial"/>
    </w:rPr>
  </w:style>
  <w:style w:type="paragraph" w:styleId="Kazalovsebine2">
    <w:name w:val="toc 2"/>
    <w:basedOn w:val="Navaden"/>
    <w:next w:val="Navaden"/>
    <w:autoRedefine/>
    <w:semiHidden/>
    <w:rsid w:val="007A5515"/>
    <w:pPr>
      <w:ind w:left="240"/>
    </w:pPr>
    <w:rPr>
      <w:rFonts w:ascii="Arial" w:hAnsi="Arial"/>
    </w:rPr>
  </w:style>
  <w:style w:type="paragraph" w:styleId="Kazalovsebine3">
    <w:name w:val="toc 3"/>
    <w:basedOn w:val="Navaden"/>
    <w:next w:val="Navaden"/>
    <w:autoRedefine/>
    <w:semiHidden/>
    <w:rsid w:val="007A5515"/>
    <w:pPr>
      <w:ind w:left="480"/>
    </w:pPr>
    <w:rPr>
      <w:rFonts w:ascii="Arial" w:hAnsi="Arial"/>
    </w:rPr>
  </w:style>
  <w:style w:type="paragraph" w:customStyle="1" w:styleId="Unaslov11">
    <w:name w:val="U naslov1 1."/>
    <w:basedOn w:val="Navaden"/>
    <w:rsid w:val="00C67812"/>
    <w:pPr>
      <w:numPr>
        <w:numId w:val="3"/>
      </w:numPr>
      <w:shd w:val="clear" w:color="auto" w:fill="C0C0C0"/>
    </w:pPr>
    <w:rPr>
      <w:rFonts w:ascii="Arial" w:hAnsi="Arial" w:cs="Arial"/>
      <w:b/>
    </w:rPr>
  </w:style>
  <w:style w:type="paragraph" w:customStyle="1" w:styleId="p">
    <w:name w:val="p"/>
    <w:basedOn w:val="Navaden"/>
    <w:rsid w:val="00F17967"/>
    <w:pPr>
      <w:spacing w:before="100" w:beforeAutospacing="1" w:after="100" w:afterAutospacing="1"/>
    </w:pPr>
  </w:style>
  <w:style w:type="paragraph" w:customStyle="1" w:styleId="Naslov20">
    <w:name w:val="Naslov2"/>
    <w:basedOn w:val="Naslov2"/>
    <w:rsid w:val="00E444F4"/>
    <w:pPr>
      <w:numPr>
        <w:numId w:val="4"/>
      </w:numPr>
      <w:shd w:val="clear" w:color="auto" w:fill="CCCCCC"/>
    </w:pPr>
    <w:rPr>
      <w:rFonts w:cs="Times New Roman"/>
      <w:i w:val="0"/>
      <w:iCs w:val="0"/>
      <w:sz w:val="24"/>
      <w:szCs w:val="20"/>
    </w:rPr>
  </w:style>
  <w:style w:type="paragraph" w:customStyle="1" w:styleId="-Naslov3">
    <w:name w:val="-Naslov3"/>
    <w:basedOn w:val="Navaden"/>
    <w:rsid w:val="00E444F4"/>
    <w:pPr>
      <w:keepNext/>
      <w:numPr>
        <w:ilvl w:val="2"/>
        <w:numId w:val="4"/>
      </w:numPr>
      <w:outlineLvl w:val="2"/>
    </w:pPr>
    <w:rPr>
      <w:rFonts w:ascii="Arial" w:hAnsi="Arial"/>
      <w:b/>
      <w:bCs/>
      <w:szCs w:val="20"/>
    </w:rPr>
  </w:style>
  <w:style w:type="paragraph" w:customStyle="1" w:styleId="groupb">
    <w:name w:val="groupb"/>
    <w:basedOn w:val="Navaden"/>
    <w:rsid w:val="008041DF"/>
    <w:pPr>
      <w:pBdr>
        <w:bottom w:val="single" w:sz="24" w:space="0" w:color="auto"/>
      </w:pBdr>
      <w:spacing w:before="100" w:beforeAutospacing="1" w:after="100" w:afterAutospacing="1"/>
    </w:pPr>
  </w:style>
  <w:style w:type="paragraph" w:styleId="Pripombabesedilo">
    <w:name w:val="annotation text"/>
    <w:basedOn w:val="Navaden"/>
    <w:link w:val="PripombabesediloZnak"/>
    <w:semiHidden/>
    <w:rsid w:val="0048282C"/>
    <w:rPr>
      <w:sz w:val="20"/>
      <w:szCs w:val="20"/>
    </w:rPr>
  </w:style>
  <w:style w:type="character" w:customStyle="1" w:styleId="highlight">
    <w:name w:val="highlight"/>
    <w:basedOn w:val="Privzetapisavaodstavka"/>
    <w:rsid w:val="00340AA2"/>
  </w:style>
  <w:style w:type="paragraph" w:customStyle="1" w:styleId="slika">
    <w:name w:val="slika"/>
    <w:basedOn w:val="Telobesedila"/>
    <w:link w:val="slikaZnak0"/>
    <w:rsid w:val="00302215"/>
    <w:pPr>
      <w:numPr>
        <w:numId w:val="6"/>
      </w:numPr>
    </w:pPr>
    <w:rPr>
      <w:b/>
    </w:rPr>
  </w:style>
  <w:style w:type="character" w:customStyle="1" w:styleId="TelobesedilaZnak">
    <w:name w:val="Telo besedila Znak"/>
    <w:link w:val="Telobesedila"/>
    <w:rsid w:val="00302215"/>
    <w:rPr>
      <w:rFonts w:ascii="Arial" w:hAnsi="Arial"/>
      <w:sz w:val="22"/>
      <w:szCs w:val="24"/>
      <w:lang w:val="sl-SI" w:eastAsia="sl-SI" w:bidi="ar-SA"/>
    </w:rPr>
  </w:style>
  <w:style w:type="character" w:customStyle="1" w:styleId="SlikaZnak">
    <w:name w:val="Slika Znak"/>
    <w:basedOn w:val="TelobesedilaZnak"/>
    <w:link w:val="Slika0"/>
    <w:rsid w:val="00302215"/>
    <w:rPr>
      <w:rFonts w:ascii="Arial" w:hAnsi="Arial"/>
      <w:sz w:val="22"/>
      <w:szCs w:val="24"/>
      <w:lang w:val="sl-SI" w:eastAsia="sl-SI" w:bidi="ar-SA"/>
    </w:rPr>
  </w:style>
  <w:style w:type="character" w:customStyle="1" w:styleId="slikaZnak0">
    <w:name w:val="slika Znak"/>
    <w:link w:val="slika"/>
    <w:rsid w:val="00302215"/>
    <w:rPr>
      <w:rFonts w:ascii="Arial" w:hAnsi="Arial"/>
      <w:b/>
      <w:sz w:val="22"/>
      <w:szCs w:val="24"/>
    </w:rPr>
  </w:style>
  <w:style w:type="paragraph" w:styleId="Napis">
    <w:name w:val="caption"/>
    <w:basedOn w:val="Navaden"/>
    <w:next w:val="Navaden"/>
    <w:qFormat/>
    <w:rsid w:val="008476D6"/>
    <w:rPr>
      <w:b/>
      <w:bCs/>
      <w:sz w:val="20"/>
      <w:szCs w:val="20"/>
    </w:rPr>
  </w:style>
  <w:style w:type="paragraph" w:customStyle="1" w:styleId="SlogNaslov312ptNasredini">
    <w:name w:val="Slog Naslov 3 + 12 pt Na sredini"/>
    <w:basedOn w:val="Naslov3"/>
    <w:rsid w:val="003000D6"/>
    <w:pPr>
      <w:tabs>
        <w:tab w:val="num" w:pos="0"/>
      </w:tabs>
      <w:jc w:val="center"/>
    </w:pPr>
    <w:rPr>
      <w:rFonts w:cs="Times New Roman"/>
      <w:sz w:val="24"/>
      <w:szCs w:val="20"/>
    </w:rPr>
  </w:style>
  <w:style w:type="paragraph" w:customStyle="1" w:styleId="SlogNaslov312ptNasredini1">
    <w:name w:val="Slog Naslov 3 + 12 pt Na sredini1"/>
    <w:basedOn w:val="Naslov3"/>
    <w:rsid w:val="003000D6"/>
    <w:pPr>
      <w:numPr>
        <w:ilvl w:val="2"/>
        <w:numId w:val="5"/>
      </w:numPr>
      <w:tabs>
        <w:tab w:val="center" w:pos="0"/>
      </w:tabs>
      <w:jc w:val="center"/>
    </w:pPr>
    <w:rPr>
      <w:rFonts w:cs="Times New Roman"/>
      <w:sz w:val="24"/>
      <w:szCs w:val="20"/>
    </w:rPr>
  </w:style>
  <w:style w:type="paragraph" w:styleId="Telobesedila2">
    <w:name w:val="Body Text 2"/>
    <w:basedOn w:val="Navaden"/>
    <w:rsid w:val="003F7BCF"/>
    <w:pPr>
      <w:spacing w:after="120" w:line="480" w:lineRule="auto"/>
    </w:pPr>
  </w:style>
  <w:style w:type="paragraph" w:styleId="Telobesedila3">
    <w:name w:val="Body Text 3"/>
    <w:basedOn w:val="Navaden"/>
    <w:link w:val="Telobesedila3Znak"/>
    <w:rsid w:val="003F7BCF"/>
    <w:pPr>
      <w:spacing w:after="120"/>
    </w:pPr>
    <w:rPr>
      <w:sz w:val="16"/>
      <w:szCs w:val="16"/>
      <w:lang w:val="x-none" w:eastAsia="x-none"/>
    </w:rPr>
  </w:style>
  <w:style w:type="paragraph" w:customStyle="1" w:styleId="SlogNaslov8LevoLevo749cm">
    <w:name w:val="Slog Naslov 8 + Levo Levo:  749 cm"/>
    <w:basedOn w:val="Naslov8"/>
    <w:rsid w:val="005930F8"/>
    <w:pPr>
      <w:keepNext/>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ind w:left="4248"/>
    </w:pPr>
    <w:rPr>
      <w:i w:val="0"/>
      <w:iCs w:val="0"/>
      <w:lang w:val="de-DE"/>
    </w:rPr>
  </w:style>
  <w:style w:type="paragraph" w:styleId="Odstavekseznama">
    <w:name w:val="List Paragraph"/>
    <w:basedOn w:val="Navaden"/>
    <w:link w:val="OdstavekseznamaZnak"/>
    <w:uiPriority w:val="34"/>
    <w:qFormat/>
    <w:rsid w:val="007D032D"/>
    <w:pPr>
      <w:ind w:left="708"/>
    </w:pPr>
  </w:style>
  <w:style w:type="character" w:customStyle="1" w:styleId="Naslov9Znak">
    <w:name w:val="Naslov 9 Znak"/>
    <w:link w:val="Naslov9"/>
    <w:uiPriority w:val="99"/>
    <w:rsid w:val="0016711B"/>
    <w:rPr>
      <w:b/>
      <w:sz w:val="24"/>
      <w:lang w:val="x-none" w:eastAsia="x-none"/>
    </w:rPr>
  </w:style>
  <w:style w:type="paragraph" w:customStyle="1" w:styleId="esegmentp">
    <w:name w:val="esegment_p"/>
    <w:basedOn w:val="Navaden"/>
    <w:rsid w:val="0088049D"/>
    <w:pPr>
      <w:spacing w:before="100" w:beforeAutospacing="1" w:after="100" w:afterAutospacing="1"/>
    </w:pPr>
  </w:style>
  <w:style w:type="paragraph" w:customStyle="1" w:styleId="esegmenth4">
    <w:name w:val="esegment_h4"/>
    <w:basedOn w:val="Navaden"/>
    <w:rsid w:val="0088049D"/>
    <w:pPr>
      <w:spacing w:before="100" w:beforeAutospacing="1" w:after="100" w:afterAutospacing="1"/>
    </w:pPr>
  </w:style>
  <w:style w:type="character" w:customStyle="1" w:styleId="Naslov7Znak">
    <w:name w:val="Naslov 7 Znak"/>
    <w:link w:val="Naslov7"/>
    <w:semiHidden/>
    <w:rsid w:val="00A81BE8"/>
    <w:rPr>
      <w:rFonts w:ascii="Calibri" w:eastAsia="Times New Roman" w:hAnsi="Calibri" w:cs="Times New Roman"/>
      <w:sz w:val="24"/>
      <w:szCs w:val="24"/>
    </w:rPr>
  </w:style>
  <w:style w:type="paragraph" w:styleId="Zgradbadokumenta">
    <w:name w:val="Document Map"/>
    <w:basedOn w:val="Navaden"/>
    <w:link w:val="ZgradbadokumentaZnak"/>
    <w:rsid w:val="006850BA"/>
    <w:pPr>
      <w:shd w:val="clear" w:color="auto" w:fill="000080"/>
    </w:pPr>
    <w:rPr>
      <w:rFonts w:ascii="Tahoma" w:hAnsi="Tahoma"/>
      <w:sz w:val="20"/>
      <w:szCs w:val="20"/>
      <w:lang w:val="x-none" w:eastAsia="x-none"/>
    </w:rPr>
  </w:style>
  <w:style w:type="character" w:customStyle="1" w:styleId="ZgradbadokumentaZnak">
    <w:name w:val="Zgradba dokumenta Znak"/>
    <w:link w:val="Zgradbadokumenta"/>
    <w:rsid w:val="006850BA"/>
    <w:rPr>
      <w:rFonts w:ascii="Tahoma" w:hAnsi="Tahoma"/>
      <w:shd w:val="clear" w:color="auto" w:fill="000080"/>
    </w:rPr>
  </w:style>
  <w:style w:type="paragraph" w:customStyle="1" w:styleId="esegmentc1">
    <w:name w:val="esegment_c1"/>
    <w:basedOn w:val="Navaden"/>
    <w:rsid w:val="00E35479"/>
    <w:pPr>
      <w:spacing w:before="100" w:beforeAutospacing="1" w:after="100" w:afterAutospacing="1"/>
    </w:pPr>
  </w:style>
  <w:style w:type="character" w:customStyle="1" w:styleId="Telobesedila3Znak">
    <w:name w:val="Telo besedila 3 Znak"/>
    <w:link w:val="Telobesedila3"/>
    <w:rsid w:val="006C3551"/>
    <w:rPr>
      <w:sz w:val="16"/>
      <w:szCs w:val="16"/>
    </w:rPr>
  </w:style>
  <w:style w:type="paragraph" w:styleId="Golobesedilo">
    <w:name w:val="Plain Text"/>
    <w:basedOn w:val="Navaden"/>
    <w:link w:val="GolobesediloZnak"/>
    <w:uiPriority w:val="99"/>
    <w:unhideWhenUsed/>
    <w:rsid w:val="00951263"/>
    <w:rPr>
      <w:rFonts w:ascii="Consolas" w:eastAsia="Calibri" w:hAnsi="Consolas"/>
      <w:sz w:val="21"/>
      <w:szCs w:val="21"/>
      <w:lang w:val="x-none" w:eastAsia="en-US"/>
    </w:rPr>
  </w:style>
  <w:style w:type="character" w:customStyle="1" w:styleId="GolobesediloZnak">
    <w:name w:val="Golo besedilo Znak"/>
    <w:link w:val="Golobesedilo"/>
    <w:uiPriority w:val="99"/>
    <w:rsid w:val="00951263"/>
    <w:rPr>
      <w:rFonts w:ascii="Consolas" w:eastAsia="Calibri" w:hAnsi="Consolas"/>
      <w:sz w:val="21"/>
      <w:szCs w:val="21"/>
      <w:lang w:eastAsia="en-US"/>
    </w:rPr>
  </w:style>
  <w:style w:type="character" w:styleId="Nerazreenaomemba">
    <w:name w:val="Unresolved Mention"/>
    <w:uiPriority w:val="99"/>
    <w:semiHidden/>
    <w:unhideWhenUsed/>
    <w:rsid w:val="000A0602"/>
    <w:rPr>
      <w:color w:val="605E5C"/>
      <w:shd w:val="clear" w:color="auto" w:fill="E1DFDD"/>
    </w:rPr>
  </w:style>
  <w:style w:type="paragraph" w:customStyle="1" w:styleId="CellStyle1">
    <w:name w:val="CellStyle1"/>
    <w:rsid w:val="000522EC"/>
    <w:rPr>
      <w:rFonts w:ascii="Arial" w:hAnsi="Arial"/>
      <w:color w:val="000000"/>
      <w:sz w:val="17"/>
    </w:rPr>
  </w:style>
  <w:style w:type="paragraph" w:customStyle="1" w:styleId="Default">
    <w:name w:val="Default"/>
    <w:rsid w:val="00D36446"/>
    <w:pPr>
      <w:autoSpaceDE w:val="0"/>
      <w:autoSpaceDN w:val="0"/>
      <w:adjustRightInd w:val="0"/>
    </w:pPr>
    <w:rPr>
      <w:rFonts w:ascii="Arial" w:hAnsi="Arial" w:cs="Arial"/>
      <w:color w:val="000000"/>
      <w:sz w:val="24"/>
      <w:szCs w:val="24"/>
    </w:rPr>
  </w:style>
  <w:style w:type="character" w:styleId="Pripombasklic">
    <w:name w:val="annotation reference"/>
    <w:rsid w:val="002713C5"/>
    <w:rPr>
      <w:sz w:val="16"/>
      <w:szCs w:val="16"/>
    </w:rPr>
  </w:style>
  <w:style w:type="paragraph" w:styleId="Zadevapripombe">
    <w:name w:val="annotation subject"/>
    <w:basedOn w:val="Pripombabesedilo"/>
    <w:next w:val="Pripombabesedilo"/>
    <w:link w:val="ZadevapripombeZnak"/>
    <w:rsid w:val="002713C5"/>
    <w:rPr>
      <w:b/>
      <w:bCs/>
    </w:rPr>
  </w:style>
  <w:style w:type="character" w:customStyle="1" w:styleId="PripombabesediloZnak">
    <w:name w:val="Pripomba – besedilo Znak"/>
    <w:basedOn w:val="Privzetapisavaodstavka"/>
    <w:link w:val="Pripombabesedilo"/>
    <w:semiHidden/>
    <w:rsid w:val="002713C5"/>
  </w:style>
  <w:style w:type="character" w:customStyle="1" w:styleId="ZadevapripombeZnak">
    <w:name w:val="Zadeva pripombe Znak"/>
    <w:link w:val="Zadevapripombe"/>
    <w:rsid w:val="002713C5"/>
    <w:rPr>
      <w:b/>
      <w:bCs/>
    </w:rPr>
  </w:style>
  <w:style w:type="paragraph" w:styleId="Besedilooblaka">
    <w:name w:val="Balloon Text"/>
    <w:basedOn w:val="Navaden"/>
    <w:link w:val="BesedilooblakaZnak"/>
    <w:rsid w:val="002713C5"/>
    <w:rPr>
      <w:rFonts w:ascii="Segoe UI" w:hAnsi="Segoe UI" w:cs="Segoe UI"/>
      <w:sz w:val="18"/>
      <w:szCs w:val="18"/>
    </w:rPr>
  </w:style>
  <w:style w:type="character" w:customStyle="1" w:styleId="BesedilooblakaZnak">
    <w:name w:val="Besedilo oblačka Znak"/>
    <w:link w:val="Besedilooblaka"/>
    <w:rsid w:val="002713C5"/>
    <w:rPr>
      <w:rFonts w:ascii="Segoe UI" w:hAnsi="Segoe UI" w:cs="Segoe UI"/>
      <w:sz w:val="18"/>
      <w:szCs w:val="18"/>
    </w:rPr>
  </w:style>
  <w:style w:type="character" w:styleId="SledenaHiperpovezava">
    <w:name w:val="FollowedHyperlink"/>
    <w:rsid w:val="006C6922"/>
    <w:rPr>
      <w:color w:val="954F72"/>
      <w:u w:val="single"/>
    </w:rPr>
  </w:style>
  <w:style w:type="paragraph" w:customStyle="1" w:styleId="t">
    <w:name w:val="t"/>
    <w:basedOn w:val="Navaden"/>
    <w:rsid w:val="00C542EA"/>
    <w:pPr>
      <w:spacing w:before="100" w:beforeAutospacing="1" w:after="100" w:afterAutospacing="1"/>
    </w:pPr>
  </w:style>
  <w:style w:type="paragraph" w:styleId="Revizija">
    <w:name w:val="Revision"/>
    <w:hidden/>
    <w:uiPriority w:val="99"/>
    <w:semiHidden/>
    <w:rsid w:val="00AA6A52"/>
    <w:rPr>
      <w:sz w:val="24"/>
      <w:szCs w:val="24"/>
    </w:rPr>
  </w:style>
  <w:style w:type="character" w:customStyle="1" w:styleId="lrzxr">
    <w:name w:val="lrzxr"/>
    <w:basedOn w:val="Privzetapisavaodstavka"/>
    <w:rsid w:val="00D24FF5"/>
  </w:style>
  <w:style w:type="character" w:customStyle="1" w:styleId="OdstavekseznamaZnak">
    <w:name w:val="Odstavek seznama Znak"/>
    <w:link w:val="Odstavekseznama"/>
    <w:uiPriority w:val="34"/>
    <w:rsid w:val="00B72480"/>
    <w:rPr>
      <w:sz w:val="24"/>
      <w:szCs w:val="24"/>
    </w:rPr>
  </w:style>
  <w:style w:type="character" w:customStyle="1" w:styleId="GlavaZnak">
    <w:name w:val="Glava Znak"/>
    <w:basedOn w:val="Privzetapisavaodstavka"/>
    <w:link w:val="Glava"/>
    <w:uiPriority w:val="99"/>
    <w:rsid w:val="00624733"/>
    <w:rPr>
      <w:sz w:val="24"/>
      <w:szCs w:val="24"/>
    </w:rPr>
  </w:style>
  <w:style w:type="character" w:styleId="Krepko">
    <w:name w:val="Strong"/>
    <w:basedOn w:val="Privzetapisavaodstavka"/>
    <w:uiPriority w:val="22"/>
    <w:qFormat/>
    <w:rsid w:val="00A01D42"/>
    <w:rPr>
      <w:b/>
      <w:bCs/>
    </w:rPr>
  </w:style>
  <w:style w:type="paragraph" w:styleId="Konnaopomba-besedilo">
    <w:name w:val="endnote text"/>
    <w:basedOn w:val="Navaden"/>
    <w:link w:val="Konnaopomba-besediloZnak"/>
    <w:rsid w:val="00034B57"/>
    <w:rPr>
      <w:sz w:val="20"/>
      <w:szCs w:val="20"/>
    </w:rPr>
  </w:style>
  <w:style w:type="character" w:customStyle="1" w:styleId="Konnaopomba-besediloZnak">
    <w:name w:val="Končna opomba - besedilo Znak"/>
    <w:basedOn w:val="Privzetapisavaodstavka"/>
    <w:link w:val="Konnaopomba-besedilo"/>
    <w:rsid w:val="00034B57"/>
  </w:style>
  <w:style w:type="character" w:styleId="Konnaopomba-sklic">
    <w:name w:val="endnote reference"/>
    <w:basedOn w:val="Privzetapisavaodstavka"/>
    <w:rsid w:val="00034B57"/>
    <w:rPr>
      <w:vertAlign w:val="superscript"/>
    </w:rPr>
  </w:style>
  <w:style w:type="paragraph" w:customStyle="1" w:styleId="Odstaveknav">
    <w:name w:val="Odstavek nav"/>
    <w:basedOn w:val="Telobesedila"/>
    <w:link w:val="OdstaveknavZnak"/>
    <w:rsid w:val="003A384E"/>
    <w:pPr>
      <w:spacing w:before="240" w:line="240" w:lineRule="atLeast"/>
    </w:pPr>
    <w:rPr>
      <w:rFonts w:ascii="Arial Narrow" w:hAnsi="Arial Narrow"/>
      <w:sz w:val="24"/>
      <w:szCs w:val="20"/>
      <w:lang w:eastAsia="en-US"/>
    </w:rPr>
  </w:style>
  <w:style w:type="character" w:customStyle="1" w:styleId="OdstaveknavZnak">
    <w:name w:val="Odstavek nav Znak"/>
    <w:basedOn w:val="Privzetapisavaodstavka"/>
    <w:link w:val="Odstaveknav"/>
    <w:rsid w:val="003A384E"/>
    <w:rPr>
      <w:rFonts w:ascii="Arial Narrow" w:hAnsi="Arial Narrow"/>
      <w:sz w:val="24"/>
      <w:lang w:eastAsia="en-US"/>
    </w:rPr>
  </w:style>
  <w:style w:type="character" w:customStyle="1" w:styleId="markedcontent">
    <w:name w:val="markedcontent"/>
    <w:basedOn w:val="Privzetapisavaodstavka"/>
    <w:rsid w:val="00FC5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2172">
      <w:bodyDiv w:val="1"/>
      <w:marLeft w:val="0"/>
      <w:marRight w:val="0"/>
      <w:marTop w:val="0"/>
      <w:marBottom w:val="0"/>
      <w:divBdr>
        <w:top w:val="none" w:sz="0" w:space="0" w:color="auto"/>
        <w:left w:val="none" w:sz="0" w:space="0" w:color="auto"/>
        <w:bottom w:val="none" w:sz="0" w:space="0" w:color="auto"/>
        <w:right w:val="none" w:sz="0" w:space="0" w:color="auto"/>
      </w:divBdr>
    </w:div>
    <w:div w:id="225922571">
      <w:bodyDiv w:val="1"/>
      <w:marLeft w:val="0"/>
      <w:marRight w:val="0"/>
      <w:marTop w:val="0"/>
      <w:marBottom w:val="0"/>
      <w:divBdr>
        <w:top w:val="none" w:sz="0" w:space="0" w:color="auto"/>
        <w:left w:val="none" w:sz="0" w:space="0" w:color="auto"/>
        <w:bottom w:val="none" w:sz="0" w:space="0" w:color="auto"/>
        <w:right w:val="none" w:sz="0" w:space="0" w:color="auto"/>
      </w:divBdr>
    </w:div>
    <w:div w:id="286938181">
      <w:bodyDiv w:val="1"/>
      <w:marLeft w:val="0"/>
      <w:marRight w:val="0"/>
      <w:marTop w:val="0"/>
      <w:marBottom w:val="0"/>
      <w:divBdr>
        <w:top w:val="none" w:sz="0" w:space="0" w:color="auto"/>
        <w:left w:val="none" w:sz="0" w:space="0" w:color="auto"/>
        <w:bottom w:val="none" w:sz="0" w:space="0" w:color="auto"/>
        <w:right w:val="none" w:sz="0" w:space="0" w:color="auto"/>
      </w:divBdr>
    </w:div>
    <w:div w:id="288323738">
      <w:bodyDiv w:val="1"/>
      <w:marLeft w:val="0"/>
      <w:marRight w:val="0"/>
      <w:marTop w:val="0"/>
      <w:marBottom w:val="0"/>
      <w:divBdr>
        <w:top w:val="none" w:sz="0" w:space="0" w:color="auto"/>
        <w:left w:val="none" w:sz="0" w:space="0" w:color="auto"/>
        <w:bottom w:val="none" w:sz="0" w:space="0" w:color="auto"/>
        <w:right w:val="none" w:sz="0" w:space="0" w:color="auto"/>
      </w:divBdr>
    </w:div>
    <w:div w:id="546600224">
      <w:bodyDiv w:val="1"/>
      <w:marLeft w:val="0"/>
      <w:marRight w:val="0"/>
      <w:marTop w:val="0"/>
      <w:marBottom w:val="0"/>
      <w:divBdr>
        <w:top w:val="none" w:sz="0" w:space="0" w:color="auto"/>
        <w:left w:val="none" w:sz="0" w:space="0" w:color="auto"/>
        <w:bottom w:val="none" w:sz="0" w:space="0" w:color="auto"/>
        <w:right w:val="none" w:sz="0" w:space="0" w:color="auto"/>
      </w:divBdr>
    </w:div>
    <w:div w:id="576481459">
      <w:bodyDiv w:val="1"/>
      <w:marLeft w:val="0"/>
      <w:marRight w:val="0"/>
      <w:marTop w:val="0"/>
      <w:marBottom w:val="0"/>
      <w:divBdr>
        <w:top w:val="none" w:sz="0" w:space="0" w:color="auto"/>
        <w:left w:val="none" w:sz="0" w:space="0" w:color="auto"/>
        <w:bottom w:val="none" w:sz="0" w:space="0" w:color="auto"/>
        <w:right w:val="none" w:sz="0" w:space="0" w:color="auto"/>
      </w:divBdr>
    </w:div>
    <w:div w:id="666400722">
      <w:bodyDiv w:val="1"/>
      <w:marLeft w:val="0"/>
      <w:marRight w:val="0"/>
      <w:marTop w:val="0"/>
      <w:marBottom w:val="0"/>
      <w:divBdr>
        <w:top w:val="none" w:sz="0" w:space="0" w:color="auto"/>
        <w:left w:val="none" w:sz="0" w:space="0" w:color="auto"/>
        <w:bottom w:val="none" w:sz="0" w:space="0" w:color="auto"/>
        <w:right w:val="none" w:sz="0" w:space="0" w:color="auto"/>
      </w:divBdr>
    </w:div>
    <w:div w:id="702634157">
      <w:bodyDiv w:val="1"/>
      <w:marLeft w:val="0"/>
      <w:marRight w:val="0"/>
      <w:marTop w:val="0"/>
      <w:marBottom w:val="0"/>
      <w:divBdr>
        <w:top w:val="none" w:sz="0" w:space="0" w:color="auto"/>
        <w:left w:val="none" w:sz="0" w:space="0" w:color="auto"/>
        <w:bottom w:val="none" w:sz="0" w:space="0" w:color="auto"/>
        <w:right w:val="none" w:sz="0" w:space="0" w:color="auto"/>
      </w:divBdr>
    </w:div>
    <w:div w:id="753666651">
      <w:bodyDiv w:val="1"/>
      <w:marLeft w:val="0"/>
      <w:marRight w:val="0"/>
      <w:marTop w:val="0"/>
      <w:marBottom w:val="0"/>
      <w:divBdr>
        <w:top w:val="none" w:sz="0" w:space="0" w:color="auto"/>
        <w:left w:val="none" w:sz="0" w:space="0" w:color="auto"/>
        <w:bottom w:val="none" w:sz="0" w:space="0" w:color="auto"/>
        <w:right w:val="none" w:sz="0" w:space="0" w:color="auto"/>
      </w:divBdr>
    </w:div>
    <w:div w:id="851071301">
      <w:bodyDiv w:val="1"/>
      <w:marLeft w:val="0"/>
      <w:marRight w:val="0"/>
      <w:marTop w:val="0"/>
      <w:marBottom w:val="0"/>
      <w:divBdr>
        <w:top w:val="none" w:sz="0" w:space="0" w:color="auto"/>
        <w:left w:val="none" w:sz="0" w:space="0" w:color="auto"/>
        <w:bottom w:val="none" w:sz="0" w:space="0" w:color="auto"/>
        <w:right w:val="none" w:sz="0" w:space="0" w:color="auto"/>
      </w:divBdr>
    </w:div>
    <w:div w:id="1095130249">
      <w:bodyDiv w:val="1"/>
      <w:marLeft w:val="0"/>
      <w:marRight w:val="0"/>
      <w:marTop w:val="0"/>
      <w:marBottom w:val="0"/>
      <w:divBdr>
        <w:top w:val="none" w:sz="0" w:space="0" w:color="auto"/>
        <w:left w:val="none" w:sz="0" w:space="0" w:color="auto"/>
        <w:bottom w:val="none" w:sz="0" w:space="0" w:color="auto"/>
        <w:right w:val="none" w:sz="0" w:space="0" w:color="auto"/>
      </w:divBdr>
    </w:div>
    <w:div w:id="1125392519">
      <w:bodyDiv w:val="1"/>
      <w:marLeft w:val="0"/>
      <w:marRight w:val="0"/>
      <w:marTop w:val="0"/>
      <w:marBottom w:val="0"/>
      <w:divBdr>
        <w:top w:val="none" w:sz="0" w:space="0" w:color="auto"/>
        <w:left w:val="none" w:sz="0" w:space="0" w:color="auto"/>
        <w:bottom w:val="none" w:sz="0" w:space="0" w:color="auto"/>
        <w:right w:val="none" w:sz="0" w:space="0" w:color="auto"/>
      </w:divBdr>
    </w:div>
    <w:div w:id="1136529403">
      <w:bodyDiv w:val="1"/>
      <w:marLeft w:val="0"/>
      <w:marRight w:val="0"/>
      <w:marTop w:val="0"/>
      <w:marBottom w:val="0"/>
      <w:divBdr>
        <w:top w:val="none" w:sz="0" w:space="0" w:color="auto"/>
        <w:left w:val="none" w:sz="0" w:space="0" w:color="auto"/>
        <w:bottom w:val="none" w:sz="0" w:space="0" w:color="auto"/>
        <w:right w:val="none" w:sz="0" w:space="0" w:color="auto"/>
      </w:divBdr>
    </w:div>
    <w:div w:id="1152408899">
      <w:bodyDiv w:val="1"/>
      <w:marLeft w:val="0"/>
      <w:marRight w:val="0"/>
      <w:marTop w:val="0"/>
      <w:marBottom w:val="0"/>
      <w:divBdr>
        <w:top w:val="none" w:sz="0" w:space="0" w:color="auto"/>
        <w:left w:val="none" w:sz="0" w:space="0" w:color="auto"/>
        <w:bottom w:val="none" w:sz="0" w:space="0" w:color="auto"/>
        <w:right w:val="none" w:sz="0" w:space="0" w:color="auto"/>
      </w:divBdr>
    </w:div>
    <w:div w:id="1284384661">
      <w:bodyDiv w:val="1"/>
      <w:marLeft w:val="0"/>
      <w:marRight w:val="0"/>
      <w:marTop w:val="0"/>
      <w:marBottom w:val="0"/>
      <w:divBdr>
        <w:top w:val="none" w:sz="0" w:space="0" w:color="auto"/>
        <w:left w:val="none" w:sz="0" w:space="0" w:color="auto"/>
        <w:bottom w:val="none" w:sz="0" w:space="0" w:color="auto"/>
        <w:right w:val="none" w:sz="0" w:space="0" w:color="auto"/>
      </w:divBdr>
    </w:div>
    <w:div w:id="1522355903">
      <w:bodyDiv w:val="1"/>
      <w:marLeft w:val="0"/>
      <w:marRight w:val="0"/>
      <w:marTop w:val="0"/>
      <w:marBottom w:val="0"/>
      <w:divBdr>
        <w:top w:val="none" w:sz="0" w:space="0" w:color="auto"/>
        <w:left w:val="none" w:sz="0" w:space="0" w:color="auto"/>
        <w:bottom w:val="none" w:sz="0" w:space="0" w:color="auto"/>
        <w:right w:val="none" w:sz="0" w:space="0" w:color="auto"/>
      </w:divBdr>
    </w:div>
    <w:div w:id="1844709644">
      <w:bodyDiv w:val="1"/>
      <w:marLeft w:val="0"/>
      <w:marRight w:val="0"/>
      <w:marTop w:val="0"/>
      <w:marBottom w:val="0"/>
      <w:divBdr>
        <w:top w:val="none" w:sz="0" w:space="0" w:color="auto"/>
        <w:left w:val="none" w:sz="0" w:space="0" w:color="auto"/>
        <w:bottom w:val="none" w:sz="0" w:space="0" w:color="auto"/>
        <w:right w:val="none" w:sz="0" w:space="0" w:color="auto"/>
      </w:divBdr>
    </w:div>
    <w:div w:id="1965381720">
      <w:bodyDiv w:val="1"/>
      <w:marLeft w:val="0"/>
      <w:marRight w:val="0"/>
      <w:marTop w:val="0"/>
      <w:marBottom w:val="0"/>
      <w:divBdr>
        <w:top w:val="none" w:sz="0" w:space="0" w:color="auto"/>
        <w:left w:val="none" w:sz="0" w:space="0" w:color="auto"/>
        <w:bottom w:val="none" w:sz="0" w:space="0" w:color="auto"/>
        <w:right w:val="none" w:sz="0" w:space="0" w:color="auto"/>
      </w:divBdr>
    </w:div>
    <w:div w:id="214272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kg.gov.si/GE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is.eprostor.gov.si/pis" TargetMode="External"/><Relationship Id="rId17" Type="http://schemas.openxmlformats.org/officeDocument/2006/relationships/hyperlink" Target="http://www.evode.gov.si/index.php?id=104" TargetMode="External"/><Relationship Id="rId2" Type="http://schemas.openxmlformats.org/officeDocument/2006/relationships/customXml" Target="../customXml/item2.xml"/><Relationship Id="rId16" Type="http://schemas.openxmlformats.org/officeDocument/2006/relationships/hyperlink" Target="http://www.evode.gov.si/index.php?id=10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s.eprostor.gov.si/pis" TargetMode="External"/><Relationship Id="rId5" Type="http://schemas.openxmlformats.org/officeDocument/2006/relationships/numbering" Target="numbering.xml"/><Relationship Id="rId15" Type="http://schemas.openxmlformats.org/officeDocument/2006/relationships/hyperlink" Target="https://egp.gu.gov.si/eg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gp.gu.gov.si/eg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7FE6F4A3A280489943309B8E6B723F" ma:contentTypeVersion="16" ma:contentTypeDescription="Ustvari nov dokument." ma:contentTypeScope="" ma:versionID="4f06641dea0d86b476050d72dfff2109">
  <xsd:schema xmlns:xsd="http://www.w3.org/2001/XMLSchema" xmlns:xs="http://www.w3.org/2001/XMLSchema" xmlns:p="http://schemas.microsoft.com/office/2006/metadata/properties" xmlns:ns2="ed97b654-ca76-4cde-9298-84a0a6273bae" xmlns:ns3="8e45265d-c46c-43d5-a0ba-34ea72990ebd" targetNamespace="http://schemas.microsoft.com/office/2006/metadata/properties" ma:root="true" ma:fieldsID="641c15674955ec2a3fe983220359fb8a" ns2:_="" ns3:_="">
    <xsd:import namespace="ed97b654-ca76-4cde-9298-84a0a6273bae"/>
    <xsd:import namespace="8e45265d-c46c-43d5-a0ba-34ea72990e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97b654-ca76-4cde-9298-84a0a627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45265d-c46c-43d5-a0ba-34ea72990ebd"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d88c57d-162b-442e-86cf-4e9be358502d}" ma:internalName="TaxCatchAll" ma:showField="CatchAllData" ma:web="8e45265d-c46c-43d5-a0ba-34ea72990e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e45265d-c46c-43d5-a0ba-34ea72990ebd" xsi:nil="true"/>
    <lcf76f155ced4ddcb4097134ff3c332f xmlns="ed97b654-ca76-4cde-9298-84a0a6273b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01D4A-82CD-44F6-8B5C-46841EA6CCED}">
  <ds:schemaRefs>
    <ds:schemaRef ds:uri="http://schemas.microsoft.com/sharepoint/v3/contenttype/forms"/>
  </ds:schemaRefs>
</ds:datastoreItem>
</file>

<file path=customXml/itemProps2.xml><?xml version="1.0" encoding="utf-8"?>
<ds:datastoreItem xmlns:ds="http://schemas.openxmlformats.org/officeDocument/2006/customXml" ds:itemID="{EB409A1D-4A0E-4F0F-911F-2FF403CF3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97b654-ca76-4cde-9298-84a0a6273bae"/>
    <ds:schemaRef ds:uri="8e45265d-c46c-43d5-a0ba-34ea72990e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9D8D1-73C2-4620-8161-1238335B332A}">
  <ds:schemaRefs>
    <ds:schemaRef ds:uri="http://schemas.microsoft.com/office/2006/metadata/properties"/>
    <ds:schemaRef ds:uri="http://schemas.microsoft.com/office/infopath/2007/PartnerControls"/>
    <ds:schemaRef ds:uri="8e45265d-c46c-43d5-a0ba-34ea72990ebd"/>
    <ds:schemaRef ds:uri="ed97b654-ca76-4cde-9298-84a0a6273bae"/>
  </ds:schemaRefs>
</ds:datastoreItem>
</file>

<file path=customXml/itemProps4.xml><?xml version="1.0" encoding="utf-8"?>
<ds:datastoreItem xmlns:ds="http://schemas.openxmlformats.org/officeDocument/2006/customXml" ds:itemID="{E9E92150-0EDF-4EE5-9BCD-0FE2D70F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13202</Words>
  <Characters>75966</Characters>
  <Application>Microsoft Office Word</Application>
  <DocSecurity>0</DocSecurity>
  <Lines>633</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88991</CharactersWithSpaces>
  <SharedDoc>false</SharedDoc>
  <HLinks>
    <vt:vector size="132" baseType="variant">
      <vt:variant>
        <vt:i4>7929859</vt:i4>
      </vt:variant>
      <vt:variant>
        <vt:i4>66</vt:i4>
      </vt:variant>
      <vt:variant>
        <vt:i4>0</vt:i4>
      </vt:variant>
      <vt:variant>
        <vt:i4>5</vt:i4>
      </vt:variant>
      <vt:variant>
        <vt:lpwstr>mailto:obcina.hrastnik@hrastnik.si</vt:lpwstr>
      </vt:variant>
      <vt:variant>
        <vt:lpwstr/>
      </vt:variant>
      <vt:variant>
        <vt:i4>7995464</vt:i4>
      </vt:variant>
      <vt:variant>
        <vt:i4>63</vt:i4>
      </vt:variant>
      <vt:variant>
        <vt:i4>0</vt:i4>
      </vt:variant>
      <vt:variant>
        <vt:i4>5</vt:i4>
      </vt:variant>
      <vt:variant>
        <vt:lpwstr>mailto:info@plinovodi.si</vt:lpwstr>
      </vt:variant>
      <vt:variant>
        <vt:lpwstr/>
      </vt:variant>
      <vt:variant>
        <vt:i4>1114148</vt:i4>
      </vt:variant>
      <vt:variant>
        <vt:i4>60</vt:i4>
      </vt:variant>
      <vt:variant>
        <vt:i4>0</vt:i4>
      </vt:variant>
      <vt:variant>
        <vt:i4>5</vt:i4>
      </vt:variant>
      <vt:variant>
        <vt:lpwstr>mailto:rth@rth.si</vt:lpwstr>
      </vt:variant>
      <vt:variant>
        <vt:lpwstr/>
      </vt:variant>
      <vt:variant>
        <vt:i4>4259941</vt:i4>
      </vt:variant>
      <vt:variant>
        <vt:i4>57</vt:i4>
      </vt:variant>
      <vt:variant>
        <vt:i4>0</vt:i4>
      </vt:variant>
      <vt:variant>
        <vt:i4>5</vt:i4>
      </vt:variant>
      <vt:variant>
        <vt:lpwstr>mailto:info@eles.si</vt:lpwstr>
      </vt:variant>
      <vt:variant>
        <vt:lpwstr/>
      </vt:variant>
      <vt:variant>
        <vt:i4>5242912</vt:i4>
      </vt:variant>
      <vt:variant>
        <vt:i4>54</vt:i4>
      </vt:variant>
      <vt:variant>
        <vt:i4>0</vt:i4>
      </vt:variant>
      <vt:variant>
        <vt:i4>5</vt:i4>
      </vt:variant>
      <vt:variant>
        <vt:lpwstr>mailto:tajnistvo@komunala-hrastnik.si</vt:lpwstr>
      </vt:variant>
      <vt:variant>
        <vt:lpwstr/>
      </vt:variant>
      <vt:variant>
        <vt:i4>4063318</vt:i4>
      </vt:variant>
      <vt:variant>
        <vt:i4>51</vt:i4>
      </vt:variant>
      <vt:variant>
        <vt:i4>0</vt:i4>
      </vt:variant>
      <vt:variant>
        <vt:i4>5</vt:i4>
      </vt:variant>
      <vt:variant>
        <vt:lpwstr>mailto:info@elektro-ljubljana.si</vt:lpwstr>
      </vt:variant>
      <vt:variant>
        <vt:lpwstr/>
      </vt:variant>
      <vt:variant>
        <vt:i4>3735644</vt:i4>
      </vt:variant>
      <vt:variant>
        <vt:i4>48</vt:i4>
      </vt:variant>
      <vt:variant>
        <vt:i4>0</vt:i4>
      </vt:variant>
      <vt:variant>
        <vt:i4>5</vt:i4>
      </vt:variant>
      <vt:variant>
        <vt:lpwstr>mailto:gp.mzi@gov.si</vt:lpwstr>
      </vt:variant>
      <vt:variant>
        <vt:lpwstr/>
      </vt:variant>
      <vt:variant>
        <vt:i4>7143440</vt:i4>
      </vt:variant>
      <vt:variant>
        <vt:i4>45</vt:i4>
      </vt:variant>
      <vt:variant>
        <vt:i4>0</vt:i4>
      </vt:variant>
      <vt:variant>
        <vt:i4>5</vt:i4>
      </vt:variant>
      <vt:variant>
        <vt:lpwstr>mailto:glavna.pisarna@mors.si</vt:lpwstr>
      </vt:variant>
      <vt:variant>
        <vt:lpwstr/>
      </vt:variant>
      <vt:variant>
        <vt:i4>1114148</vt:i4>
      </vt:variant>
      <vt:variant>
        <vt:i4>42</vt:i4>
      </vt:variant>
      <vt:variant>
        <vt:i4>0</vt:i4>
      </vt:variant>
      <vt:variant>
        <vt:i4>5</vt:i4>
      </vt:variant>
      <vt:variant>
        <vt:lpwstr>mailto:urszr@urszr.si</vt:lpwstr>
      </vt:variant>
      <vt:variant>
        <vt:lpwstr/>
      </vt:variant>
      <vt:variant>
        <vt:i4>2818056</vt:i4>
      </vt:variant>
      <vt:variant>
        <vt:i4>39</vt:i4>
      </vt:variant>
      <vt:variant>
        <vt:i4>0</vt:i4>
      </vt:variant>
      <vt:variant>
        <vt:i4>5</vt:i4>
      </vt:variant>
      <vt:variant>
        <vt:lpwstr>mailto:gp.drsv-lj@gov.si</vt:lpwstr>
      </vt:variant>
      <vt:variant>
        <vt:lpwstr/>
      </vt:variant>
      <vt:variant>
        <vt:i4>2883653</vt:i4>
      </vt:variant>
      <vt:variant>
        <vt:i4>36</vt:i4>
      </vt:variant>
      <vt:variant>
        <vt:i4>0</vt:i4>
      </vt:variant>
      <vt:variant>
        <vt:i4>5</vt:i4>
      </vt:variant>
      <vt:variant>
        <vt:lpwstr>mailto:gp.mop@gov.si</vt:lpwstr>
      </vt:variant>
      <vt:variant>
        <vt:lpwstr/>
      </vt:variant>
      <vt:variant>
        <vt:i4>7929859</vt:i4>
      </vt:variant>
      <vt:variant>
        <vt:i4>33</vt:i4>
      </vt:variant>
      <vt:variant>
        <vt:i4>0</vt:i4>
      </vt:variant>
      <vt:variant>
        <vt:i4>5</vt:i4>
      </vt:variant>
      <vt:variant>
        <vt:lpwstr>mailto:obcina.hrastnik@hrastnik.si</vt:lpwstr>
      </vt:variant>
      <vt:variant>
        <vt:lpwstr/>
      </vt:variant>
      <vt:variant>
        <vt:i4>7995464</vt:i4>
      </vt:variant>
      <vt:variant>
        <vt:i4>30</vt:i4>
      </vt:variant>
      <vt:variant>
        <vt:i4>0</vt:i4>
      </vt:variant>
      <vt:variant>
        <vt:i4>5</vt:i4>
      </vt:variant>
      <vt:variant>
        <vt:lpwstr>mailto:info@plinovodi.si</vt:lpwstr>
      </vt:variant>
      <vt:variant>
        <vt:lpwstr/>
      </vt:variant>
      <vt:variant>
        <vt:i4>1114148</vt:i4>
      </vt:variant>
      <vt:variant>
        <vt:i4>27</vt:i4>
      </vt:variant>
      <vt:variant>
        <vt:i4>0</vt:i4>
      </vt:variant>
      <vt:variant>
        <vt:i4>5</vt:i4>
      </vt:variant>
      <vt:variant>
        <vt:lpwstr>mailto:rth@rth.si</vt:lpwstr>
      </vt:variant>
      <vt:variant>
        <vt:lpwstr/>
      </vt:variant>
      <vt:variant>
        <vt:i4>4259941</vt:i4>
      </vt:variant>
      <vt:variant>
        <vt:i4>24</vt:i4>
      </vt:variant>
      <vt:variant>
        <vt:i4>0</vt:i4>
      </vt:variant>
      <vt:variant>
        <vt:i4>5</vt:i4>
      </vt:variant>
      <vt:variant>
        <vt:lpwstr>mailto:info@eles.si</vt:lpwstr>
      </vt:variant>
      <vt:variant>
        <vt:lpwstr/>
      </vt:variant>
      <vt:variant>
        <vt:i4>5242912</vt:i4>
      </vt:variant>
      <vt:variant>
        <vt:i4>21</vt:i4>
      </vt:variant>
      <vt:variant>
        <vt:i4>0</vt:i4>
      </vt:variant>
      <vt:variant>
        <vt:i4>5</vt:i4>
      </vt:variant>
      <vt:variant>
        <vt:lpwstr>mailto:tajnistvo@komunala-hrastnik.si</vt:lpwstr>
      </vt:variant>
      <vt:variant>
        <vt:lpwstr/>
      </vt:variant>
      <vt:variant>
        <vt:i4>4063318</vt:i4>
      </vt:variant>
      <vt:variant>
        <vt:i4>18</vt:i4>
      </vt:variant>
      <vt:variant>
        <vt:i4>0</vt:i4>
      </vt:variant>
      <vt:variant>
        <vt:i4>5</vt:i4>
      </vt:variant>
      <vt:variant>
        <vt:lpwstr>mailto:info@elektro-ljubljana.si</vt:lpwstr>
      </vt:variant>
      <vt:variant>
        <vt:lpwstr/>
      </vt:variant>
      <vt:variant>
        <vt:i4>3735644</vt:i4>
      </vt:variant>
      <vt:variant>
        <vt:i4>15</vt:i4>
      </vt:variant>
      <vt:variant>
        <vt:i4>0</vt:i4>
      </vt:variant>
      <vt:variant>
        <vt:i4>5</vt:i4>
      </vt:variant>
      <vt:variant>
        <vt:lpwstr>mailto:gp.mzi@gov.si</vt:lpwstr>
      </vt:variant>
      <vt:variant>
        <vt:lpwstr/>
      </vt:variant>
      <vt:variant>
        <vt:i4>7143440</vt:i4>
      </vt:variant>
      <vt:variant>
        <vt:i4>12</vt:i4>
      </vt:variant>
      <vt:variant>
        <vt:i4>0</vt:i4>
      </vt:variant>
      <vt:variant>
        <vt:i4>5</vt:i4>
      </vt:variant>
      <vt:variant>
        <vt:lpwstr>mailto:glavna.pisarna@mors.si</vt:lpwstr>
      </vt:variant>
      <vt:variant>
        <vt:lpwstr/>
      </vt:variant>
      <vt:variant>
        <vt:i4>1114148</vt:i4>
      </vt:variant>
      <vt:variant>
        <vt:i4>9</vt:i4>
      </vt:variant>
      <vt:variant>
        <vt:i4>0</vt:i4>
      </vt:variant>
      <vt:variant>
        <vt:i4>5</vt:i4>
      </vt:variant>
      <vt:variant>
        <vt:lpwstr>mailto:urszr@urszr.si</vt:lpwstr>
      </vt:variant>
      <vt:variant>
        <vt:lpwstr/>
      </vt:variant>
      <vt:variant>
        <vt:i4>2818056</vt:i4>
      </vt:variant>
      <vt:variant>
        <vt:i4>6</vt:i4>
      </vt:variant>
      <vt:variant>
        <vt:i4>0</vt:i4>
      </vt:variant>
      <vt:variant>
        <vt:i4>5</vt:i4>
      </vt:variant>
      <vt:variant>
        <vt:lpwstr>mailto:gp.drsv-lj@gov.si</vt:lpwstr>
      </vt:variant>
      <vt:variant>
        <vt:lpwstr/>
      </vt:variant>
      <vt:variant>
        <vt:i4>2883653</vt:i4>
      </vt:variant>
      <vt:variant>
        <vt:i4>3</vt:i4>
      </vt:variant>
      <vt:variant>
        <vt:i4>0</vt:i4>
      </vt:variant>
      <vt:variant>
        <vt:i4>5</vt:i4>
      </vt:variant>
      <vt:variant>
        <vt:lpwstr>mailto:gp.mop@gov.si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Gorazd Furman Oman</dc:creator>
  <cp:keywords/>
  <dc:description/>
  <cp:lastModifiedBy>Skrbnik</cp:lastModifiedBy>
  <cp:revision>15</cp:revision>
  <cp:lastPrinted>2026-02-12T10:37:00Z</cp:lastPrinted>
  <dcterms:created xsi:type="dcterms:W3CDTF">2025-11-07T08:53:00Z</dcterms:created>
  <dcterms:modified xsi:type="dcterms:W3CDTF">2026-02-12T10:39:00Z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